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FF2B1B" w:rsidRDefault="00FF2B1B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E073F9">
        <w:rPr>
          <w:b/>
          <w:sz w:val="26"/>
          <w:szCs w:val="26"/>
        </w:rPr>
        <w:t>393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E073F9">
        <w:rPr>
          <w:b/>
          <w:sz w:val="26"/>
          <w:szCs w:val="26"/>
        </w:rPr>
        <w:t xml:space="preserve">   17 апреля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9751D3">
        <w:rPr>
          <w:b/>
          <w:sz w:val="26"/>
          <w:szCs w:val="26"/>
        </w:rPr>
        <w:t>9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8A08F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Бородина Н.В., </w:t>
      </w:r>
      <w:r w:rsidR="006A62C0">
        <w:rPr>
          <w:sz w:val="26"/>
          <w:szCs w:val="26"/>
          <w:lang w:val="ru-RU" w:eastAsia="ru-RU"/>
        </w:rPr>
        <w:t xml:space="preserve">Бутовский В.В., </w:t>
      </w:r>
      <w:r w:rsidR="00F76B60">
        <w:rPr>
          <w:sz w:val="26"/>
          <w:szCs w:val="26"/>
          <w:lang w:val="ru-RU" w:eastAsia="ru-RU"/>
        </w:rPr>
        <w:t xml:space="preserve">Голенко В.С., </w:t>
      </w:r>
      <w:r w:rsidR="00530048">
        <w:rPr>
          <w:sz w:val="26"/>
          <w:szCs w:val="26"/>
          <w:lang w:val="ru-RU" w:eastAsia="ru-RU"/>
        </w:rPr>
        <w:t xml:space="preserve">Горелов М.Г., </w:t>
      </w:r>
      <w:r w:rsidR="00EF7A15">
        <w:rPr>
          <w:sz w:val="26"/>
          <w:szCs w:val="26"/>
          <w:lang w:val="ru-RU" w:eastAsia="ru-RU"/>
        </w:rPr>
        <w:t xml:space="preserve">Горячева О.В., </w:t>
      </w:r>
      <w:r w:rsidR="00E073F9">
        <w:rPr>
          <w:sz w:val="26"/>
          <w:szCs w:val="26"/>
          <w:lang w:val="ru-RU" w:eastAsia="ru-RU"/>
        </w:rPr>
        <w:t xml:space="preserve">Гузов Ю.Н., </w:t>
      </w:r>
      <w:r w:rsidR="009751D3">
        <w:rPr>
          <w:sz w:val="26"/>
          <w:szCs w:val="26"/>
          <w:lang w:val="ru-RU" w:eastAsia="ru-RU"/>
        </w:rPr>
        <w:t xml:space="preserve">Желтяков Д.В., </w:t>
      </w:r>
      <w:r w:rsidR="006A62C0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>Кобозева Н.В., Константинова И.Г., Кромин А.Ю.,</w:t>
      </w:r>
      <w:r w:rsidR="009751D3">
        <w:rPr>
          <w:sz w:val="26"/>
          <w:szCs w:val="26"/>
          <w:lang w:val="ru-RU" w:eastAsia="ru-RU"/>
        </w:rPr>
        <w:t xml:space="preserve"> Кузнецов А.П., </w:t>
      </w:r>
      <w:r w:rsidR="00DB483F">
        <w:rPr>
          <w:sz w:val="26"/>
          <w:szCs w:val="26"/>
          <w:lang w:val="ru-RU" w:eastAsia="ru-RU"/>
        </w:rPr>
        <w:t xml:space="preserve">Лимаренко Д.Н., </w:t>
      </w:r>
      <w:r w:rsidR="009751D3">
        <w:rPr>
          <w:sz w:val="26"/>
          <w:szCs w:val="26"/>
          <w:lang w:val="ru-RU" w:eastAsia="ru-RU"/>
        </w:rPr>
        <w:t xml:space="preserve">Мухарева Е.В., Носова О.А., </w:t>
      </w:r>
      <w:r w:rsidR="006A62C0">
        <w:rPr>
          <w:sz w:val="26"/>
          <w:szCs w:val="26"/>
          <w:lang w:val="ru-RU" w:eastAsia="ru-RU"/>
        </w:rPr>
        <w:t xml:space="preserve">Рукин В.В., </w:t>
      </w:r>
      <w:r w:rsidR="00F76B60">
        <w:rPr>
          <w:sz w:val="26"/>
          <w:szCs w:val="26"/>
          <w:lang w:val="ru-RU" w:eastAsia="ru-RU"/>
        </w:rPr>
        <w:t xml:space="preserve">Рыбенко Г.А., </w:t>
      </w:r>
      <w:r w:rsidR="008901A3" w:rsidRPr="00A1289F">
        <w:rPr>
          <w:sz w:val="26"/>
          <w:szCs w:val="26"/>
          <w:lang w:val="ru-RU" w:eastAsia="ru-RU"/>
        </w:rPr>
        <w:t>Се</w:t>
      </w:r>
      <w:r w:rsidR="00DB483F">
        <w:rPr>
          <w:sz w:val="26"/>
          <w:szCs w:val="26"/>
          <w:lang w:val="ru-RU" w:eastAsia="ru-RU"/>
        </w:rPr>
        <w:t xml:space="preserve">лезнев А.В., Старовойтова Е.В., </w:t>
      </w:r>
      <w:r w:rsidR="006A62C0">
        <w:rPr>
          <w:sz w:val="26"/>
          <w:szCs w:val="26"/>
          <w:lang w:val="ru-RU" w:eastAsia="ru-RU"/>
        </w:rPr>
        <w:t xml:space="preserve">Сюткина М.Г.,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E073F9">
        <w:rPr>
          <w:sz w:val="26"/>
          <w:szCs w:val="26"/>
          <w:lang w:val="ru-RU" w:eastAsia="ru-RU"/>
        </w:rPr>
        <w:t xml:space="preserve">Чепик Н.А., </w:t>
      </w:r>
      <w:r w:rsidR="008901A3" w:rsidRPr="00A1289F">
        <w:rPr>
          <w:sz w:val="26"/>
          <w:szCs w:val="26"/>
          <w:lang w:val="ru-RU" w:eastAsia="ru-RU"/>
        </w:rPr>
        <w:t xml:space="preserve">Черкасова Н.В., </w:t>
      </w:r>
      <w:r w:rsidR="00EF7A15">
        <w:rPr>
          <w:sz w:val="26"/>
          <w:szCs w:val="26"/>
          <w:lang w:val="ru-RU" w:eastAsia="ru-RU"/>
        </w:rPr>
        <w:t xml:space="preserve">Шеметов В.Н., </w:t>
      </w:r>
      <w:r w:rsidR="008901A3" w:rsidRPr="00A1289F">
        <w:rPr>
          <w:sz w:val="26"/>
          <w:szCs w:val="26"/>
          <w:lang w:val="ru-RU" w:eastAsia="ru-RU"/>
        </w:rPr>
        <w:t>Шеремет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</w:t>
      </w:r>
      <w:r w:rsidR="00E073F9">
        <w:rPr>
          <w:bCs/>
          <w:sz w:val="26"/>
          <w:szCs w:val="26"/>
        </w:rPr>
        <w:t>6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E073F9">
        <w:rPr>
          <w:bCs/>
          <w:sz w:val="26"/>
          <w:szCs w:val="26"/>
        </w:rPr>
        <w:t>68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E073F9">
        <w:rPr>
          <w:sz w:val="26"/>
          <w:szCs w:val="26"/>
        </w:rPr>
        <w:t>17</w:t>
      </w:r>
      <w:r w:rsidR="00F76B60">
        <w:rPr>
          <w:sz w:val="26"/>
          <w:szCs w:val="26"/>
        </w:rPr>
        <w:t xml:space="preserve"> </w:t>
      </w:r>
      <w:r w:rsidR="00E073F9">
        <w:rPr>
          <w:sz w:val="26"/>
          <w:szCs w:val="26"/>
        </w:rPr>
        <w:t>апреля</w:t>
      </w:r>
      <w:r w:rsidRPr="00A1289F">
        <w:rPr>
          <w:sz w:val="26"/>
          <w:szCs w:val="26"/>
        </w:rPr>
        <w:t xml:space="preserve"> 201</w:t>
      </w:r>
      <w:r w:rsidR="009751D3">
        <w:rPr>
          <w:sz w:val="26"/>
          <w:szCs w:val="26"/>
        </w:rPr>
        <w:t>9</w:t>
      </w:r>
      <w:r w:rsidRPr="00A1289F">
        <w:rPr>
          <w:sz w:val="26"/>
          <w:szCs w:val="26"/>
        </w:rPr>
        <w:t xml:space="preserve">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6A62C0" w:rsidRDefault="006A62C0" w:rsidP="006A62C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A62C0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9751D3" w:rsidRDefault="009751D3" w:rsidP="009751D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751D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530048" w:rsidRDefault="00B35622" w:rsidP="00B3562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35622">
        <w:rPr>
          <w:sz w:val="26"/>
          <w:szCs w:val="26"/>
        </w:rPr>
        <w:t>О восстановлении членства в СРО ААС</w:t>
      </w:r>
      <w:r w:rsidR="00530048">
        <w:rPr>
          <w:sz w:val="26"/>
          <w:szCs w:val="26"/>
        </w:rPr>
        <w:t>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6C007E" w:rsidRDefault="00AA708C" w:rsidP="00AA708C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A708C">
        <w:rPr>
          <w:sz w:val="26"/>
          <w:szCs w:val="26"/>
        </w:rPr>
        <w:t>О внесении изменений в нормативные документы СРО ААС</w:t>
      </w:r>
      <w:r w:rsidR="004B3DF1">
        <w:rPr>
          <w:sz w:val="26"/>
          <w:szCs w:val="26"/>
        </w:rPr>
        <w:t>.</w:t>
      </w:r>
    </w:p>
    <w:p w:rsidR="00AA708C" w:rsidRDefault="00C84B56" w:rsidP="00C84B56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84B56">
        <w:rPr>
          <w:sz w:val="26"/>
          <w:szCs w:val="26"/>
        </w:rPr>
        <w:t>Об утверждении программ ПК аудиторов в новых редакциях</w:t>
      </w:r>
      <w:r w:rsidR="00AA708C">
        <w:rPr>
          <w:sz w:val="26"/>
          <w:szCs w:val="26"/>
        </w:rPr>
        <w:t>.</w:t>
      </w:r>
    </w:p>
    <w:p w:rsidR="00C84B56" w:rsidRDefault="00C84B56" w:rsidP="00C84B56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84B56">
        <w:rPr>
          <w:sz w:val="26"/>
          <w:szCs w:val="26"/>
        </w:rPr>
        <w:t>Об утверждении списка на награждение наградами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C84B56" w:rsidRPr="00AB587D" w:rsidRDefault="00C84B56" w:rsidP="00C84B5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587D">
        <w:rPr>
          <w:b/>
          <w:i/>
          <w:sz w:val="26"/>
          <w:szCs w:val="26"/>
          <w:u w:val="single"/>
        </w:rPr>
        <w:t>По первому вопросу</w:t>
      </w:r>
    </w:p>
    <w:p w:rsidR="00C84B56" w:rsidRPr="00AB587D" w:rsidRDefault="00C84B56" w:rsidP="00C84B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О выдаче квалификационных аттестатов аудитора</w:t>
      </w:r>
    </w:p>
    <w:p w:rsidR="00C84B56" w:rsidRPr="00AB587D" w:rsidRDefault="00C84B56" w:rsidP="00C84B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84B56" w:rsidRPr="00AB587D" w:rsidRDefault="00C84B56" w:rsidP="00C84B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Решили:</w:t>
      </w:r>
    </w:p>
    <w:p w:rsidR="00C84B56" w:rsidRPr="0087725A" w:rsidRDefault="00C84B56" w:rsidP="00C84B56">
      <w:pPr>
        <w:pStyle w:val="a3"/>
        <w:tabs>
          <w:tab w:val="left" w:pos="432"/>
        </w:tabs>
        <w:ind w:left="0"/>
        <w:jc w:val="both"/>
        <w:rPr>
          <w:sz w:val="26"/>
          <w:szCs w:val="26"/>
        </w:rPr>
      </w:pPr>
      <w:r w:rsidRPr="0087725A">
        <w:rPr>
          <w:sz w:val="26"/>
          <w:szCs w:val="26"/>
        </w:rPr>
        <w:t>1.1. Выдать квалификационные аттестаты аудитора (для вновь аттестуемых аудиторов) 2 аудиторам</w:t>
      </w:r>
      <w:r w:rsidR="0087725A" w:rsidRPr="0087725A">
        <w:rPr>
          <w:sz w:val="26"/>
          <w:szCs w:val="26"/>
        </w:rPr>
        <w:t>.</w:t>
      </w:r>
    </w:p>
    <w:p w:rsidR="00C84B56" w:rsidRPr="00AB587D" w:rsidRDefault="00C84B56" w:rsidP="00C84B56">
      <w:pPr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Решение принято единогласно</w:t>
      </w:r>
    </w:p>
    <w:p w:rsidR="00C84B56" w:rsidRPr="00AB587D" w:rsidRDefault="00C84B56" w:rsidP="00C84B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84B56" w:rsidRPr="00AB587D" w:rsidRDefault="00C84B56" w:rsidP="00C84B5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587D">
        <w:rPr>
          <w:b/>
          <w:i/>
          <w:sz w:val="26"/>
          <w:szCs w:val="26"/>
          <w:u w:val="single"/>
        </w:rPr>
        <w:t>По второму вопросу</w:t>
      </w:r>
    </w:p>
    <w:p w:rsidR="00C84B56" w:rsidRPr="00AB587D" w:rsidRDefault="00C84B56" w:rsidP="00C84B56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AB587D">
        <w:rPr>
          <w:b/>
          <w:sz w:val="26"/>
          <w:szCs w:val="26"/>
        </w:rPr>
        <w:t>О приеме в члены СРО ААС</w:t>
      </w:r>
    </w:p>
    <w:p w:rsidR="00C84B56" w:rsidRPr="00AB587D" w:rsidRDefault="00C84B56" w:rsidP="00C84B56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C84B56" w:rsidRPr="00AB587D" w:rsidRDefault="00C84B56" w:rsidP="00C84B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Решили:</w:t>
      </w:r>
    </w:p>
    <w:p w:rsidR="00C84B56" w:rsidRPr="0087725A" w:rsidRDefault="00C84B56" w:rsidP="00C84B56">
      <w:pPr>
        <w:jc w:val="both"/>
        <w:rPr>
          <w:sz w:val="26"/>
          <w:szCs w:val="26"/>
        </w:rPr>
      </w:pPr>
      <w:r w:rsidRPr="0087725A">
        <w:rPr>
          <w:sz w:val="26"/>
          <w:szCs w:val="26"/>
        </w:rPr>
        <w:t>2.1. Принять в члены СРО ААС 2 аудиторов</w:t>
      </w:r>
      <w:r w:rsidR="0087725A" w:rsidRPr="0087725A">
        <w:rPr>
          <w:sz w:val="26"/>
          <w:szCs w:val="26"/>
        </w:rPr>
        <w:t>;</w:t>
      </w:r>
    </w:p>
    <w:p w:rsidR="00C84B56" w:rsidRPr="0087725A" w:rsidRDefault="00C84B56" w:rsidP="00C84B56">
      <w:pPr>
        <w:jc w:val="both"/>
        <w:rPr>
          <w:sz w:val="26"/>
          <w:szCs w:val="26"/>
        </w:rPr>
      </w:pPr>
      <w:r w:rsidRPr="0087725A">
        <w:rPr>
          <w:sz w:val="26"/>
          <w:szCs w:val="26"/>
        </w:rPr>
        <w:t>2.2. Принять в члены СРО ААС 2 аудиторские организации</w:t>
      </w:r>
      <w:r w:rsidR="0087725A" w:rsidRPr="0087725A">
        <w:rPr>
          <w:sz w:val="26"/>
          <w:szCs w:val="26"/>
        </w:rPr>
        <w:t>.</w:t>
      </w:r>
    </w:p>
    <w:p w:rsidR="00C84B56" w:rsidRPr="00AB587D" w:rsidRDefault="00C84B56" w:rsidP="00C84B56">
      <w:pPr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Решение принято единогласно</w:t>
      </w:r>
    </w:p>
    <w:p w:rsidR="00C84B56" w:rsidRPr="00AB587D" w:rsidRDefault="00C84B56" w:rsidP="00C84B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84B56" w:rsidRPr="00AB587D" w:rsidRDefault="00C84B56" w:rsidP="00C84B5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587D">
        <w:rPr>
          <w:b/>
          <w:i/>
          <w:sz w:val="26"/>
          <w:szCs w:val="26"/>
          <w:u w:val="single"/>
        </w:rPr>
        <w:t>По третьему вопросу</w:t>
      </w:r>
    </w:p>
    <w:p w:rsidR="00C84B56" w:rsidRPr="00AB587D" w:rsidRDefault="00C84B56" w:rsidP="00C84B5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 xml:space="preserve">О смене статуса члена СРО ААС </w:t>
      </w:r>
    </w:p>
    <w:p w:rsidR="00C84B56" w:rsidRPr="00AB587D" w:rsidRDefault="00C84B56" w:rsidP="00C84B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84B56" w:rsidRPr="00AB587D" w:rsidRDefault="00C84B56" w:rsidP="00C84B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Решили:</w:t>
      </w:r>
    </w:p>
    <w:p w:rsidR="00C84B56" w:rsidRPr="0087725A" w:rsidRDefault="00C84B56" w:rsidP="00C84B5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7725A">
        <w:rPr>
          <w:sz w:val="26"/>
          <w:szCs w:val="26"/>
        </w:rPr>
        <w:t>3.1. Сменить статус члена СРО ААС со статуса ИП на статус аудитора 2 индивидуальным аудиторам</w:t>
      </w:r>
      <w:r w:rsidR="0087725A" w:rsidRPr="0087725A">
        <w:rPr>
          <w:sz w:val="26"/>
          <w:szCs w:val="26"/>
        </w:rPr>
        <w:t>;</w:t>
      </w:r>
    </w:p>
    <w:p w:rsidR="00C84B56" w:rsidRPr="0087725A" w:rsidRDefault="00C84B56" w:rsidP="00C84B5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7725A">
        <w:rPr>
          <w:sz w:val="26"/>
          <w:szCs w:val="26"/>
        </w:rPr>
        <w:t>3.2. Сменить статус члена СРО ААС со статуса аудитора на статус ИП 2 аудиторам</w:t>
      </w:r>
      <w:r w:rsidR="0087725A" w:rsidRPr="0087725A">
        <w:rPr>
          <w:sz w:val="26"/>
          <w:szCs w:val="26"/>
        </w:rPr>
        <w:t>.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Решение принято единогласно</w:t>
      </w:r>
    </w:p>
    <w:p w:rsidR="00C84B56" w:rsidRPr="00AB587D" w:rsidRDefault="00C84B56" w:rsidP="00C84B56">
      <w:pPr>
        <w:jc w:val="both"/>
        <w:rPr>
          <w:sz w:val="26"/>
          <w:szCs w:val="26"/>
        </w:rPr>
      </w:pPr>
    </w:p>
    <w:p w:rsidR="00C84B56" w:rsidRPr="00AB587D" w:rsidRDefault="00C84B56" w:rsidP="00C84B5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587D">
        <w:rPr>
          <w:b/>
          <w:i/>
          <w:sz w:val="26"/>
          <w:szCs w:val="26"/>
          <w:u w:val="single"/>
        </w:rPr>
        <w:t>По четвертому вопросу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О восстановлении членства в СРО ААС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Решили:</w:t>
      </w:r>
    </w:p>
    <w:p w:rsidR="00C84B56" w:rsidRPr="0087725A" w:rsidRDefault="00C84B56" w:rsidP="00C84B5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7725A">
        <w:rPr>
          <w:sz w:val="26"/>
          <w:szCs w:val="26"/>
        </w:rPr>
        <w:t xml:space="preserve">4.1. Восстановить членство в СРО ААС с 19.04.2019 года в связи с истечением срока приостановления членства по Предписанию Управления Федерального казначейства по Нижегородской области </w:t>
      </w:r>
      <w:r w:rsidR="0087725A" w:rsidRPr="0087725A">
        <w:rPr>
          <w:sz w:val="26"/>
          <w:szCs w:val="26"/>
        </w:rPr>
        <w:t>1 аудиторской организации.</w:t>
      </w:r>
      <w:r w:rsidRPr="0087725A">
        <w:rPr>
          <w:sz w:val="26"/>
          <w:szCs w:val="26"/>
        </w:rPr>
        <w:t xml:space="preserve"> 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Решение принято единогласно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84B56" w:rsidRPr="00AB587D" w:rsidRDefault="00C84B56" w:rsidP="00C84B5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587D">
        <w:rPr>
          <w:b/>
          <w:i/>
          <w:sz w:val="26"/>
          <w:szCs w:val="26"/>
          <w:u w:val="single"/>
        </w:rPr>
        <w:t>По пятому вопросу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О</w:t>
      </w:r>
      <w:r w:rsidRPr="00AB587D">
        <w:rPr>
          <w:sz w:val="26"/>
          <w:szCs w:val="26"/>
        </w:rPr>
        <w:t xml:space="preserve"> </w:t>
      </w:r>
      <w:r w:rsidRPr="00AB587D">
        <w:rPr>
          <w:b/>
          <w:sz w:val="26"/>
          <w:szCs w:val="26"/>
        </w:rPr>
        <w:t>прекращении членства в СРО ААС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Решили:</w:t>
      </w:r>
    </w:p>
    <w:p w:rsidR="00C84B56" w:rsidRPr="0087725A" w:rsidRDefault="00C84B56" w:rsidP="00C84B5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7725A">
        <w:rPr>
          <w:sz w:val="26"/>
          <w:szCs w:val="26"/>
        </w:rPr>
        <w:t>5.1. Прекратить членство в СРО ААС на основании поданного заявления 3</w:t>
      </w:r>
      <w:r w:rsidR="0087725A" w:rsidRPr="0087725A">
        <w:rPr>
          <w:sz w:val="26"/>
          <w:szCs w:val="26"/>
        </w:rPr>
        <w:t xml:space="preserve"> аудиторов;</w:t>
      </w:r>
    </w:p>
    <w:p w:rsidR="00C84B56" w:rsidRPr="0087725A" w:rsidRDefault="00C84B56" w:rsidP="00C84B5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7725A">
        <w:rPr>
          <w:sz w:val="26"/>
          <w:szCs w:val="26"/>
        </w:rPr>
        <w:t>5.2. Прекратить членство в СРО ААС в связи с ликвидацией 1 аудиторской организации</w:t>
      </w:r>
      <w:r w:rsidR="0087725A" w:rsidRPr="0087725A">
        <w:rPr>
          <w:sz w:val="26"/>
          <w:szCs w:val="26"/>
        </w:rPr>
        <w:t>;</w:t>
      </w:r>
    </w:p>
    <w:p w:rsidR="00C84B56" w:rsidRPr="0087725A" w:rsidRDefault="00C84B56" w:rsidP="00C84B5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7725A">
        <w:rPr>
          <w:sz w:val="26"/>
          <w:szCs w:val="26"/>
        </w:rPr>
        <w:t>5.3. Прекратить членство в СРО ААС на основании поданного заяв</w:t>
      </w:r>
      <w:r w:rsidR="0087725A" w:rsidRPr="0087725A">
        <w:rPr>
          <w:sz w:val="26"/>
          <w:szCs w:val="26"/>
        </w:rPr>
        <w:t>ления 2 аудиторских организаций;</w:t>
      </w:r>
    </w:p>
    <w:p w:rsidR="00C84B56" w:rsidRPr="00AB587D" w:rsidRDefault="00C84B56" w:rsidP="00C84B56">
      <w:pPr>
        <w:jc w:val="both"/>
        <w:rPr>
          <w:b/>
          <w:bCs/>
          <w:sz w:val="26"/>
          <w:szCs w:val="26"/>
        </w:rPr>
      </w:pPr>
      <w:r w:rsidRPr="0087725A">
        <w:rPr>
          <w:bCs/>
          <w:sz w:val="26"/>
          <w:szCs w:val="26"/>
        </w:rPr>
        <w:t xml:space="preserve">5.4. Прекратить членство в СРО ААС в связи со </w:t>
      </w:r>
      <w:r w:rsidR="0087725A" w:rsidRPr="0087725A">
        <w:rPr>
          <w:bCs/>
          <w:sz w:val="26"/>
          <w:szCs w:val="26"/>
        </w:rPr>
        <w:t>смертью 1 аудитора</w:t>
      </w:r>
      <w:r w:rsidR="0087725A">
        <w:rPr>
          <w:b/>
          <w:bCs/>
          <w:sz w:val="26"/>
          <w:szCs w:val="26"/>
        </w:rPr>
        <w:t>.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Решение принято единогласно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84B56" w:rsidRPr="00AB587D" w:rsidRDefault="00C84B56" w:rsidP="00C84B5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587D">
        <w:rPr>
          <w:b/>
          <w:i/>
          <w:sz w:val="26"/>
          <w:szCs w:val="26"/>
          <w:u w:val="single"/>
        </w:rPr>
        <w:t>По шестому вопросу</w:t>
      </w:r>
    </w:p>
    <w:p w:rsidR="00C84B56" w:rsidRPr="00AB587D" w:rsidRDefault="00C84B56" w:rsidP="00C84B56">
      <w:pPr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О внесении изменений в нормативные документы СРО ААС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Решили:</w:t>
      </w:r>
    </w:p>
    <w:p w:rsidR="00C84B56" w:rsidRPr="00AB587D" w:rsidRDefault="00C84B56" w:rsidP="00C84B56">
      <w:pPr>
        <w:jc w:val="both"/>
        <w:rPr>
          <w:sz w:val="26"/>
          <w:szCs w:val="26"/>
        </w:rPr>
      </w:pPr>
      <w:r w:rsidRPr="00AB587D">
        <w:rPr>
          <w:sz w:val="26"/>
          <w:szCs w:val="26"/>
        </w:rPr>
        <w:t>6.1.  Утвердить Правила организации и осуществления внешнего контроля качества работы членов СРО ААС в новой редакции согласно Приложению № 1.</w:t>
      </w:r>
    </w:p>
    <w:p w:rsidR="00C84B56" w:rsidRPr="00AB587D" w:rsidRDefault="00C84B56" w:rsidP="00C84B56">
      <w:pPr>
        <w:jc w:val="both"/>
        <w:rPr>
          <w:sz w:val="26"/>
          <w:szCs w:val="26"/>
        </w:rPr>
      </w:pPr>
      <w:r w:rsidRPr="00AB587D">
        <w:rPr>
          <w:sz w:val="26"/>
          <w:szCs w:val="26"/>
        </w:rPr>
        <w:t>6.2. Утвердить Регламент рассмотрения обращений в СРО ААС в новой редакции согласно Приложению № 2.</w:t>
      </w:r>
    </w:p>
    <w:p w:rsidR="00C84B56" w:rsidRPr="0087725A" w:rsidRDefault="00C84B56" w:rsidP="0087725A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AB587D">
        <w:rPr>
          <w:rFonts w:eastAsiaTheme="minorHAnsi"/>
          <w:b/>
          <w:sz w:val="26"/>
          <w:szCs w:val="26"/>
          <w:lang w:eastAsia="en-US"/>
        </w:rPr>
        <w:t>Решение принято единогласно</w:t>
      </w:r>
    </w:p>
    <w:p w:rsidR="00C84B56" w:rsidRPr="00AB587D" w:rsidRDefault="00C84B56" w:rsidP="00C84B5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C84B56" w:rsidRPr="00AB587D" w:rsidRDefault="00C84B56" w:rsidP="00C84B5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587D">
        <w:rPr>
          <w:b/>
          <w:i/>
          <w:sz w:val="26"/>
          <w:szCs w:val="26"/>
          <w:u w:val="single"/>
        </w:rPr>
        <w:t>По седьмому вопросу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Об утверждении программ ПК аудиторов в новых редакциях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lastRenderedPageBreak/>
        <w:t>Решили:</w:t>
      </w:r>
    </w:p>
    <w:p w:rsidR="00C84B56" w:rsidRPr="00AB587D" w:rsidRDefault="00C84B56" w:rsidP="00C84B56">
      <w:pPr>
        <w:pStyle w:val="a3"/>
        <w:tabs>
          <w:tab w:val="left" w:pos="45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AB587D">
        <w:rPr>
          <w:sz w:val="26"/>
          <w:szCs w:val="26"/>
        </w:rPr>
        <w:t>Утвердить Программу повышения квалификации аудиторов № 6-2-08 «Обучение уполномоченных экспертов по контролю качества СРО ААС» в объеме 40 акад. часов в новой редакции согласно Приложению № 3.</w:t>
      </w:r>
    </w:p>
    <w:p w:rsidR="00C84B56" w:rsidRPr="00AB587D" w:rsidRDefault="00C84B56" w:rsidP="00C84B56">
      <w:pPr>
        <w:pStyle w:val="a3"/>
        <w:tabs>
          <w:tab w:val="left" w:pos="45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AB587D">
        <w:rPr>
          <w:sz w:val="26"/>
          <w:szCs w:val="26"/>
        </w:rPr>
        <w:t>Утвердить Программу повышения квалификации аудиторов № 6-2-09 «Повышение квалификации уполномоченных экспертов по контролю качества СРО ААС» в объеме 24 акад. часов в новой редакции согласно Приложению № 4.</w:t>
      </w:r>
    </w:p>
    <w:p w:rsidR="00C84B56" w:rsidRPr="004515AC" w:rsidRDefault="00C84B56" w:rsidP="00C84B56">
      <w:pPr>
        <w:tabs>
          <w:tab w:val="left" w:pos="457"/>
        </w:tabs>
        <w:jc w:val="both"/>
        <w:rPr>
          <w:sz w:val="26"/>
          <w:szCs w:val="26"/>
        </w:rPr>
      </w:pPr>
      <w:r w:rsidRPr="004515AC">
        <w:rPr>
          <w:sz w:val="26"/>
          <w:szCs w:val="26"/>
        </w:rPr>
        <w:t>7.3. Утвердить Программу повышения квалификации аудиторов №</w:t>
      </w:r>
      <w:r>
        <w:rPr>
          <w:sz w:val="26"/>
          <w:szCs w:val="26"/>
        </w:rPr>
        <w:t xml:space="preserve"> </w:t>
      </w:r>
      <w:r w:rsidRPr="004515AC">
        <w:rPr>
          <w:sz w:val="26"/>
          <w:szCs w:val="26"/>
        </w:rPr>
        <w:t>6-2-15 «Профилактика нарушений обязательных требований, выявляемых при проведении внешнего контроля качества работы» в объеме 8 акад. часов в новой редакции согласно Приложению № 5.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AB587D">
        <w:rPr>
          <w:rFonts w:eastAsiaTheme="minorHAnsi"/>
          <w:b/>
          <w:sz w:val="26"/>
          <w:szCs w:val="26"/>
          <w:lang w:eastAsia="en-US"/>
        </w:rPr>
        <w:t>Решение принято единогласно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C84B56" w:rsidRPr="00AB587D" w:rsidRDefault="00C84B56" w:rsidP="00C84B5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B587D">
        <w:rPr>
          <w:b/>
          <w:i/>
          <w:sz w:val="26"/>
          <w:szCs w:val="26"/>
          <w:u w:val="single"/>
        </w:rPr>
        <w:t>По восьмому вопросу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Об утверждении списка на награждение наградами СРО ААС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Решили:</w:t>
      </w:r>
    </w:p>
    <w:p w:rsidR="00C84B56" w:rsidRPr="00AB587D" w:rsidRDefault="00C84B56" w:rsidP="00C84B5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AB587D">
        <w:rPr>
          <w:sz w:val="26"/>
          <w:szCs w:val="26"/>
        </w:rPr>
        <w:t>Утвердить список на награждение наградами СРО ААС по итогам работы СРО ААС в 2018 году согласно Приложению № 6.</w:t>
      </w:r>
    </w:p>
    <w:p w:rsidR="00C84B56" w:rsidRPr="00AB587D" w:rsidRDefault="00C84B56" w:rsidP="00C84B5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B587D">
        <w:rPr>
          <w:b/>
          <w:sz w:val="26"/>
          <w:szCs w:val="26"/>
        </w:rPr>
        <w:t>Решение принято единогласно</w:t>
      </w:r>
    </w:p>
    <w:p w:rsidR="00FF2B1B" w:rsidRDefault="00FF2B1B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</w:t>
      </w:r>
      <w:bookmarkStart w:id="0" w:name="_GoBack"/>
      <w:bookmarkEnd w:id="0"/>
      <w:r w:rsidRPr="00A1289F">
        <w:rPr>
          <w:sz w:val="26"/>
          <w:szCs w:val="26"/>
        </w:rPr>
        <w:t>осова</w:t>
      </w:r>
    </w:p>
    <w:sectPr w:rsidR="008901A3" w:rsidRPr="00A1289F" w:rsidSect="00C84B56">
      <w:footerReference w:type="default" r:id="rId11"/>
      <w:pgSz w:w="11906" w:h="16838"/>
      <w:pgMar w:top="426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6A62C0">
      <w:rPr>
        <w:i/>
        <w:sz w:val="22"/>
        <w:szCs w:val="22"/>
      </w:rPr>
      <w:t>39</w:t>
    </w:r>
    <w:r w:rsidR="00E073F9">
      <w:rPr>
        <w:i/>
        <w:sz w:val="22"/>
        <w:szCs w:val="22"/>
      </w:rPr>
      <w:t>3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9751D3">
      <w:rPr>
        <w:i/>
        <w:sz w:val="22"/>
        <w:szCs w:val="22"/>
      </w:rPr>
      <w:t xml:space="preserve"> </w:t>
    </w:r>
    <w:r w:rsidR="00E073F9">
      <w:rPr>
        <w:i/>
        <w:sz w:val="22"/>
        <w:szCs w:val="22"/>
      </w:rPr>
      <w:t>17апреля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 w:rsidR="009751D3">
      <w:rPr>
        <w:i/>
        <w:sz w:val="22"/>
        <w:szCs w:val="22"/>
      </w:rPr>
      <w:t>9</w:t>
    </w:r>
    <w:r w:rsidRPr="007746A4">
      <w:rPr>
        <w:i/>
        <w:sz w:val="22"/>
        <w:szCs w:val="22"/>
      </w:rPr>
      <w:t xml:space="preserve"> г. </w:t>
    </w:r>
    <w:r w:rsidR="00220951">
      <w:rPr>
        <w:i/>
        <w:sz w:val="22"/>
        <w:szCs w:val="22"/>
      </w:rPr>
      <w:t xml:space="preserve">                        </w:t>
    </w:r>
    <w:r>
      <w:rPr>
        <w:i/>
        <w:sz w:val="22"/>
        <w:szCs w:val="22"/>
      </w:rPr>
      <w:t xml:space="preserve">   </w:t>
    </w:r>
    <w:r w:rsidR="00E073F9">
      <w:rPr>
        <w:i/>
        <w:sz w:val="22"/>
        <w:szCs w:val="22"/>
      </w:rPr>
      <w:t xml:space="preserve">      </w:t>
    </w:r>
    <w:r>
      <w:rPr>
        <w:i/>
        <w:sz w:val="22"/>
        <w:szCs w:val="22"/>
      </w:rPr>
      <w:t xml:space="preserve">     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7E10D7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7E10D7">
      <w:rPr>
        <w:i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9138B8"/>
    <w:multiLevelType w:val="hybridMultilevel"/>
    <w:tmpl w:val="E05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3D6"/>
    <w:multiLevelType w:val="hybridMultilevel"/>
    <w:tmpl w:val="7540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5CEA"/>
    <w:multiLevelType w:val="hybridMultilevel"/>
    <w:tmpl w:val="8E12EF7A"/>
    <w:lvl w:ilvl="0" w:tplc="B37AF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47CF"/>
    <w:multiLevelType w:val="hybridMultilevel"/>
    <w:tmpl w:val="0D58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1997"/>
    <w:multiLevelType w:val="hybridMultilevel"/>
    <w:tmpl w:val="74DE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2EAF1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6F5C9A9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7758"/>
    <w:multiLevelType w:val="hybridMultilevel"/>
    <w:tmpl w:val="B55E6C80"/>
    <w:lvl w:ilvl="0" w:tplc="459A8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9CE76E8"/>
    <w:multiLevelType w:val="hybridMultilevel"/>
    <w:tmpl w:val="32E62B2C"/>
    <w:lvl w:ilvl="0" w:tplc="7ABCD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97286"/>
    <w:multiLevelType w:val="hybridMultilevel"/>
    <w:tmpl w:val="A2A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60DE"/>
    <w:multiLevelType w:val="hybridMultilevel"/>
    <w:tmpl w:val="6796524E"/>
    <w:lvl w:ilvl="0" w:tplc="07C2E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80C3C"/>
    <w:multiLevelType w:val="hybridMultilevel"/>
    <w:tmpl w:val="47F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01869"/>
    <w:multiLevelType w:val="multilevel"/>
    <w:tmpl w:val="609A7976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440"/>
      </w:pPr>
      <w:rPr>
        <w:rFonts w:hint="default"/>
      </w:rPr>
    </w:lvl>
  </w:abstractNum>
  <w:abstractNum w:abstractNumId="12" w15:restartNumberingAfterBreak="0">
    <w:nsid w:val="3CED0027"/>
    <w:multiLevelType w:val="hybridMultilevel"/>
    <w:tmpl w:val="8EA6F354"/>
    <w:lvl w:ilvl="0" w:tplc="A2FE5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756C"/>
    <w:multiLevelType w:val="hybridMultilevel"/>
    <w:tmpl w:val="1624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42644"/>
    <w:multiLevelType w:val="hybridMultilevel"/>
    <w:tmpl w:val="ECD6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A1C41"/>
    <w:multiLevelType w:val="hybridMultilevel"/>
    <w:tmpl w:val="4408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755F2"/>
    <w:multiLevelType w:val="hybridMultilevel"/>
    <w:tmpl w:val="E85C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76181"/>
    <w:multiLevelType w:val="hybridMultilevel"/>
    <w:tmpl w:val="E23E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C17ED"/>
    <w:multiLevelType w:val="hybridMultilevel"/>
    <w:tmpl w:val="15E0914E"/>
    <w:lvl w:ilvl="0" w:tplc="5880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E0970"/>
    <w:multiLevelType w:val="hybridMultilevel"/>
    <w:tmpl w:val="8660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F32A9"/>
    <w:multiLevelType w:val="hybridMultilevel"/>
    <w:tmpl w:val="92DEDC28"/>
    <w:lvl w:ilvl="0" w:tplc="D1089B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27EB6"/>
    <w:multiLevelType w:val="hybridMultilevel"/>
    <w:tmpl w:val="C032BD5C"/>
    <w:lvl w:ilvl="0" w:tplc="459A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97DA4"/>
    <w:multiLevelType w:val="hybridMultilevel"/>
    <w:tmpl w:val="2138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01589"/>
    <w:multiLevelType w:val="hybridMultilevel"/>
    <w:tmpl w:val="A564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02199"/>
    <w:multiLevelType w:val="hybridMultilevel"/>
    <w:tmpl w:val="9F18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C2C2E"/>
    <w:multiLevelType w:val="hybridMultilevel"/>
    <w:tmpl w:val="AE50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3FD3"/>
    <w:multiLevelType w:val="hybridMultilevel"/>
    <w:tmpl w:val="35C6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23B5"/>
    <w:multiLevelType w:val="hybridMultilevel"/>
    <w:tmpl w:val="D05A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"/>
  </w:num>
  <w:num w:numId="11">
    <w:abstractNumId w:val="4"/>
  </w:num>
  <w:num w:numId="12">
    <w:abstractNumId w:val="22"/>
  </w:num>
  <w:num w:numId="13">
    <w:abstractNumId w:val="17"/>
  </w:num>
  <w:num w:numId="14">
    <w:abstractNumId w:val="24"/>
  </w:num>
  <w:num w:numId="15">
    <w:abstractNumId w:val="10"/>
  </w:num>
  <w:num w:numId="16">
    <w:abstractNumId w:val="14"/>
  </w:num>
  <w:num w:numId="17">
    <w:abstractNumId w:val="3"/>
  </w:num>
  <w:num w:numId="18">
    <w:abstractNumId w:val="16"/>
  </w:num>
  <w:num w:numId="19">
    <w:abstractNumId w:val="21"/>
  </w:num>
  <w:num w:numId="20">
    <w:abstractNumId w:val="13"/>
  </w:num>
  <w:num w:numId="21">
    <w:abstractNumId w:val="2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19"/>
  </w:num>
  <w:num w:numId="26">
    <w:abstractNumId w:val="23"/>
  </w:num>
  <w:num w:numId="27">
    <w:abstractNumId w:val="15"/>
  </w:num>
  <w:num w:numId="2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15CF3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077D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4850"/>
    <w:rsid w:val="001D5D41"/>
    <w:rsid w:val="001E1BBB"/>
    <w:rsid w:val="001E308F"/>
    <w:rsid w:val="001F2E10"/>
    <w:rsid w:val="00211E12"/>
    <w:rsid w:val="0021385C"/>
    <w:rsid w:val="00215244"/>
    <w:rsid w:val="00216087"/>
    <w:rsid w:val="00220951"/>
    <w:rsid w:val="002217E7"/>
    <w:rsid w:val="0022266C"/>
    <w:rsid w:val="00234E18"/>
    <w:rsid w:val="002752F3"/>
    <w:rsid w:val="0027763C"/>
    <w:rsid w:val="0029148B"/>
    <w:rsid w:val="002A4607"/>
    <w:rsid w:val="002A46AF"/>
    <w:rsid w:val="002A64F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46A65"/>
    <w:rsid w:val="00357F6D"/>
    <w:rsid w:val="003605EC"/>
    <w:rsid w:val="0036247B"/>
    <w:rsid w:val="003730B9"/>
    <w:rsid w:val="00381EED"/>
    <w:rsid w:val="003A35E0"/>
    <w:rsid w:val="003A6287"/>
    <w:rsid w:val="003B23D8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B3DF1"/>
    <w:rsid w:val="004C5805"/>
    <w:rsid w:val="004D20AB"/>
    <w:rsid w:val="004D2890"/>
    <w:rsid w:val="004E1ED3"/>
    <w:rsid w:val="00504754"/>
    <w:rsid w:val="005123E8"/>
    <w:rsid w:val="0051372A"/>
    <w:rsid w:val="005254AA"/>
    <w:rsid w:val="00530048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67C13"/>
    <w:rsid w:val="006747EF"/>
    <w:rsid w:val="00683294"/>
    <w:rsid w:val="0068471D"/>
    <w:rsid w:val="0068550A"/>
    <w:rsid w:val="006873BA"/>
    <w:rsid w:val="006A1C70"/>
    <w:rsid w:val="006A42A2"/>
    <w:rsid w:val="006A62C0"/>
    <w:rsid w:val="006C007E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A3CE3"/>
    <w:rsid w:val="007B171D"/>
    <w:rsid w:val="007B3E0A"/>
    <w:rsid w:val="007D633C"/>
    <w:rsid w:val="007D6CB4"/>
    <w:rsid w:val="007E10D7"/>
    <w:rsid w:val="007E2D1C"/>
    <w:rsid w:val="007F2A37"/>
    <w:rsid w:val="007F37CA"/>
    <w:rsid w:val="00810649"/>
    <w:rsid w:val="00814EB6"/>
    <w:rsid w:val="00816770"/>
    <w:rsid w:val="00816C5D"/>
    <w:rsid w:val="00825003"/>
    <w:rsid w:val="008465B3"/>
    <w:rsid w:val="008507AB"/>
    <w:rsid w:val="00855598"/>
    <w:rsid w:val="008601AD"/>
    <w:rsid w:val="00860ACD"/>
    <w:rsid w:val="008713E5"/>
    <w:rsid w:val="00871E64"/>
    <w:rsid w:val="0087725A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1E3D"/>
    <w:rsid w:val="009751D3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A1B88"/>
    <w:rsid w:val="00AA708C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35622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6A4E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5DB6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84B56"/>
    <w:rsid w:val="00C8691C"/>
    <w:rsid w:val="00C8693D"/>
    <w:rsid w:val="00C943D1"/>
    <w:rsid w:val="00CA3C82"/>
    <w:rsid w:val="00CA71A8"/>
    <w:rsid w:val="00CB313C"/>
    <w:rsid w:val="00CB3408"/>
    <w:rsid w:val="00CB59E6"/>
    <w:rsid w:val="00CD1228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483F"/>
    <w:rsid w:val="00DB5729"/>
    <w:rsid w:val="00DC13EE"/>
    <w:rsid w:val="00DC3DEA"/>
    <w:rsid w:val="00DC43AD"/>
    <w:rsid w:val="00DC54D5"/>
    <w:rsid w:val="00E011D4"/>
    <w:rsid w:val="00E073F9"/>
    <w:rsid w:val="00E132A9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ED3FB5"/>
    <w:rsid w:val="00EF7A15"/>
    <w:rsid w:val="00F02793"/>
    <w:rsid w:val="00F125F4"/>
    <w:rsid w:val="00F35658"/>
    <w:rsid w:val="00F428CF"/>
    <w:rsid w:val="00F46A95"/>
    <w:rsid w:val="00F5344C"/>
    <w:rsid w:val="00F56CBE"/>
    <w:rsid w:val="00F76B60"/>
    <w:rsid w:val="00F929D1"/>
    <w:rsid w:val="00FA0289"/>
    <w:rsid w:val="00FB2A37"/>
    <w:rsid w:val="00FB6536"/>
    <w:rsid w:val="00FC0E87"/>
    <w:rsid w:val="00FF071A"/>
    <w:rsid w:val="00FF0912"/>
    <w:rsid w:val="00FF1BD6"/>
    <w:rsid w:val="00FF2B1B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ED3DF91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C3ED-D0B9-4A32-BB46-0D22D006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2019-04-19T08:46:00Z</dcterms:created>
  <dcterms:modified xsi:type="dcterms:W3CDTF">2019-04-19T08:46:00Z</dcterms:modified>
</cp:coreProperties>
</file>