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5C" w:rsidRDefault="009B215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215C" w:rsidRDefault="009B215C">
      <w:pPr>
        <w:pStyle w:val="ConsPlusNormal"/>
        <w:jc w:val="both"/>
        <w:outlineLvl w:val="0"/>
      </w:pPr>
    </w:p>
    <w:p w:rsidR="009B215C" w:rsidRDefault="009B215C">
      <w:pPr>
        <w:pStyle w:val="ConsPlusTitle"/>
        <w:jc w:val="center"/>
      </w:pPr>
      <w:r>
        <w:t>МИНИСТЕРСТВО ФИНАНСОВ РОССИЙСКОЙ ФЕДЕРАЦИИ</w:t>
      </w:r>
    </w:p>
    <w:p w:rsidR="009B215C" w:rsidRDefault="009B215C">
      <w:pPr>
        <w:pStyle w:val="ConsPlusTitle"/>
        <w:jc w:val="center"/>
      </w:pPr>
    </w:p>
    <w:p w:rsidR="009B215C" w:rsidRDefault="009B215C">
      <w:pPr>
        <w:pStyle w:val="ConsPlusTitle"/>
        <w:jc w:val="center"/>
      </w:pPr>
      <w:r>
        <w:t>ИНФОРМАЦИОННОЕ СООБЩЕНИЕ</w:t>
      </w:r>
    </w:p>
    <w:p w:rsidR="009B215C" w:rsidRDefault="009B215C">
      <w:pPr>
        <w:pStyle w:val="ConsPlusTitle"/>
        <w:jc w:val="center"/>
      </w:pPr>
      <w:r>
        <w:t>от 26 февраля 2020 г. N ИС-учет-23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Title"/>
        <w:jc w:val="center"/>
        <w:outlineLvl w:val="0"/>
      </w:pPr>
      <w:r>
        <w:t>Уточнен перечень архивных документов бухгалтерского учета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Приказом</w:t>
        </w:r>
      </w:hyperlink>
      <w:r>
        <w:t xml:space="preserve"> Росархива от 20 декабря 2019 г. N 236 утверждена новая редакция </w:t>
      </w:r>
      <w:hyperlink r:id="rId6" w:history="1">
        <w:r>
          <w:rPr>
            <w:color w:val="0000FF"/>
          </w:rPr>
          <w:t>Перечня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- Перечень). Новая редакция </w:t>
      </w:r>
      <w:hyperlink r:id="rId7" w:history="1">
        <w:r>
          <w:rPr>
            <w:color w:val="0000FF"/>
          </w:rPr>
          <w:t>Перечня</w:t>
        </w:r>
      </w:hyperlink>
      <w:r>
        <w:t xml:space="preserve"> заменяет </w:t>
      </w:r>
      <w:hyperlink r:id="rId8" w:history="1">
        <w:r>
          <w:rPr>
            <w:color w:val="0000FF"/>
          </w:rPr>
          <w:t>перечень</w:t>
        </w:r>
      </w:hyperlink>
      <w:r>
        <w:t>, утвержденный приказом Минкультуры России от 25 августа 2010 г. N 558.</w:t>
      </w:r>
    </w:p>
    <w:p w:rsidR="009B215C" w:rsidRDefault="009B215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включает типовые управленческие архивные документы, образующиеся в деятельности организаций при осуществлении однотипных (общих для всех или большинства организаций) управленческих функций, с указанием сроков хранения. Порядок применения </w:t>
      </w:r>
      <w:hyperlink r:id="rId10" w:history="1">
        <w:r>
          <w:rPr>
            <w:color w:val="0000FF"/>
          </w:rPr>
          <w:t>Перечня</w:t>
        </w:r>
      </w:hyperlink>
      <w:r>
        <w:t xml:space="preserve"> определен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Росархива от 20 декабря 2019 г. N 237.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Основные новеллы </w:t>
      </w:r>
      <w:hyperlink r:id="rId12" w:history="1">
        <w:r>
          <w:rPr>
            <w:color w:val="0000FF"/>
          </w:rPr>
          <w:t>Перечня</w:t>
        </w:r>
      </w:hyperlink>
      <w:r>
        <w:t>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1. Изменены сроки хранения документов по ряду позиций </w:t>
      </w:r>
      <w:hyperlink r:id="rId13" w:history="1">
        <w:r>
          <w:rPr>
            <w:color w:val="0000FF"/>
          </w:rPr>
          <w:t>Перечня</w:t>
        </w:r>
      </w:hyperlink>
      <w:r>
        <w:t xml:space="preserve">. Так, срок хранения документов о недостачах, присвоениях, растратах </w:t>
      </w:r>
      <w:hyperlink r:id="rId14" w:history="1">
        <w:r>
          <w:rPr>
            <w:color w:val="0000FF"/>
          </w:rPr>
          <w:t>(позиция 287)</w:t>
        </w:r>
      </w:hyperlink>
      <w:r>
        <w:t xml:space="preserve"> увеличен до 10 лет (ранее - 5 лет), о получении заработной платы и других выплат </w:t>
      </w:r>
      <w:hyperlink r:id="rId15" w:history="1">
        <w:r>
          <w:rPr>
            <w:color w:val="0000FF"/>
          </w:rPr>
          <w:t>(позиция 295)</w:t>
        </w:r>
      </w:hyperlink>
      <w:r>
        <w:t xml:space="preserve"> до 6 лет (ранее - 5 лет), лицевых счетов работников и карточек-справок по заработной плате, законченных делопроизводством после 1 января 2003 г. </w:t>
      </w:r>
      <w:hyperlink r:id="rId16" w:history="1">
        <w:r>
          <w:rPr>
            <w:color w:val="0000FF"/>
          </w:rPr>
          <w:t>(позиция 296)</w:t>
        </w:r>
      </w:hyperlink>
      <w:r>
        <w:t>, сокращен до 50 лет (ранее - 75 лет).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Уточнены условия исчисления сроков хранения образцов подписей материально ответственных лиц </w:t>
      </w:r>
      <w:hyperlink r:id="rId17" w:history="1">
        <w:r>
          <w:rPr>
            <w:color w:val="0000FF"/>
          </w:rPr>
          <w:t>(позиция 281)</w:t>
        </w:r>
      </w:hyperlink>
      <w:r>
        <w:t>: они подлежат хранению 5 лет после смены материально ответственного лица (ранее - до минования надобности, но не менее 5 лет).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2. В </w:t>
      </w:r>
      <w:hyperlink r:id="rId18" w:history="1">
        <w:r>
          <w:rPr>
            <w:color w:val="0000FF"/>
          </w:rPr>
          <w:t>Перечне</w:t>
        </w:r>
      </w:hyperlink>
      <w:r>
        <w:t xml:space="preserve"> определен срок хранения для ряда новых документов бухгалтерского учета: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а) стандарты бухгалтерского учета экономического субъекта - 5 лет </w:t>
      </w:r>
      <w:hyperlink r:id="rId19" w:history="1">
        <w:r>
          <w:rPr>
            <w:color w:val="0000FF"/>
          </w:rPr>
          <w:t>(позиция 267)</w:t>
        </w:r>
      </w:hyperlink>
      <w:r>
        <w:t>;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б) консолидированная финансовая отчетность, финансовая отчетность не создающих группу организаций, составленная по МСФО: годовая - до ликвидации организации; промежуточная - 5 лет </w:t>
      </w:r>
      <w:hyperlink r:id="rId20" w:history="1">
        <w:r>
          <w:rPr>
            <w:color w:val="0000FF"/>
          </w:rPr>
          <w:t>(позиция 275)</w:t>
        </w:r>
      </w:hyperlink>
      <w:r>
        <w:t>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Кроме того,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особо указаны сроки хранения договоров гражданско-правового характера о выполнении работ, оказании услуг физическими лицами: законченных делопроизводством до 1 января 2003 г. - 75 лет; законченных делопроизводством после 1 января 2003 г. - 50 лет </w:t>
      </w:r>
      <w:hyperlink r:id="rId22" w:history="1">
        <w:r>
          <w:rPr>
            <w:color w:val="0000FF"/>
          </w:rPr>
          <w:t>(позиция 301)</w:t>
        </w:r>
      </w:hyperlink>
      <w:r>
        <w:t>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3. Из </w:t>
      </w:r>
      <w:hyperlink r:id="rId23" w:history="1">
        <w:r>
          <w:rPr>
            <w:color w:val="0000FF"/>
          </w:rPr>
          <w:t>Перечня</w:t>
        </w:r>
      </w:hyperlink>
      <w:r>
        <w:t xml:space="preserve"> исключен ряд позиций, в частности, формы (альбомы форм) унифицированных первичных документов и регистров бухгалтерского учета, заказы на бланки документов учета и отчетности.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4. Изменена структура </w:t>
      </w:r>
      <w:hyperlink r:id="rId24" w:history="1">
        <w:r>
          <w:rPr>
            <w:color w:val="0000FF"/>
          </w:rPr>
          <w:t>раздела 4</w:t>
        </w:r>
      </w:hyperlink>
      <w:r>
        <w:t xml:space="preserve"> "Учет и отчетность" Перечня. Документы в нем объединены в пять подразделов "</w:t>
      </w:r>
      <w:hyperlink r:id="rId25" w:history="1">
        <w:r>
          <w:rPr>
            <w:color w:val="0000FF"/>
          </w:rPr>
          <w:t>Бухгалтерский учет</w:t>
        </w:r>
      </w:hyperlink>
      <w:r>
        <w:t xml:space="preserve"> и отчетность", "</w:t>
      </w:r>
      <w:hyperlink r:id="rId26" w:history="1">
        <w:r>
          <w:rPr>
            <w:color w:val="0000FF"/>
          </w:rPr>
          <w:t>Статистический учет</w:t>
        </w:r>
      </w:hyperlink>
      <w:r>
        <w:t xml:space="preserve"> и отчетность", "</w:t>
      </w:r>
      <w:hyperlink r:id="rId27" w:history="1">
        <w:r>
          <w:rPr>
            <w:color w:val="0000FF"/>
          </w:rPr>
          <w:t>Учет</w:t>
        </w:r>
      </w:hyperlink>
      <w:r>
        <w:t xml:space="preserve"> оплаты труда", </w:t>
      </w:r>
      <w:hyperlink r:id="rId28" w:history="1">
        <w:r>
          <w:rPr>
            <w:color w:val="0000FF"/>
          </w:rPr>
          <w:t>"Налогообложение"</w:t>
        </w:r>
      </w:hyperlink>
      <w:r>
        <w:t>, "</w:t>
      </w:r>
      <w:hyperlink r:id="rId29" w:history="1">
        <w:r>
          <w:rPr>
            <w:color w:val="0000FF"/>
          </w:rPr>
          <w:t>Учет</w:t>
        </w:r>
      </w:hyperlink>
      <w:r>
        <w:t xml:space="preserve"> имущества" (ранее - два подраздела "Бухгалтерский учет и отчетность", "Статистический учет и отчетность"). В связи с этим ряд позиций </w:t>
      </w:r>
      <w:hyperlink r:id="rId30" w:history="1">
        <w:r>
          <w:rPr>
            <w:color w:val="0000FF"/>
          </w:rPr>
          <w:t>подраздела 4.1</w:t>
        </w:r>
      </w:hyperlink>
      <w:r>
        <w:t xml:space="preserve"> "Бухгалтерский учет и отчетность" перенесен в новые подразделы.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lastRenderedPageBreak/>
        <w:t xml:space="preserve">5. В связи с изменениями в законодательстве Российской Федерации о бухгалтерском учете, а также в деятельности организаций уточнена терминология </w:t>
      </w:r>
      <w:hyperlink r:id="rId31" w:history="1">
        <w:r>
          <w:rPr>
            <w:color w:val="0000FF"/>
          </w:rPr>
          <w:t>Перечня</w:t>
        </w:r>
      </w:hyperlink>
      <w:r>
        <w:t xml:space="preserve">. В частности, в </w:t>
      </w:r>
      <w:hyperlink r:id="rId32" w:history="1">
        <w:r>
          <w:rPr>
            <w:color w:val="0000FF"/>
          </w:rPr>
          <w:t>позиции 268</w:t>
        </w:r>
      </w:hyperlink>
      <w:r>
        <w:t xml:space="preserve"> термин "отчет о прибылях и убытках" заменен термином "отчет о финансовых результатах", термин "месячная" отчетность - термином "промежуточная" отчетность; в </w:t>
      </w:r>
      <w:hyperlink r:id="rId33" w:history="1">
        <w:r>
          <w:rPr>
            <w:color w:val="0000FF"/>
          </w:rPr>
          <w:t>позиции 272</w:t>
        </w:r>
      </w:hyperlink>
      <w:r>
        <w:t xml:space="preserve"> термин "отчет организации о выполнении перспективных (долговременных) целевых и текущих программ, планов" - термином "отчеты о выполнении планов финансово-хозяйственной деятельности организации"; в </w:t>
      </w:r>
      <w:hyperlink r:id="rId34" w:history="1">
        <w:r>
          <w:rPr>
            <w:color w:val="0000FF"/>
          </w:rPr>
          <w:t>позиции 277</w:t>
        </w:r>
      </w:hyperlink>
      <w:r>
        <w:t xml:space="preserve"> понятие "приложения к ним [первичным документам], зафиксировавшие факт совершения хозяйственной операции и явившиеся основанием для бухгалтерских записей" заменено понятием "связанные с ними [первичными документами] оправдательные документы"; в </w:t>
      </w:r>
      <w:hyperlink r:id="rId35" w:history="1">
        <w:r>
          <w:rPr>
            <w:color w:val="0000FF"/>
          </w:rPr>
          <w:t>позиции 282</w:t>
        </w:r>
      </w:hyperlink>
      <w:r>
        <w:t xml:space="preserve"> документы "о проведении документальных ревизий финансово-хозяйственной деятельности, контрольно-ревизионной работе, в том числе проверке кассы, правильности взимания налогов и др." поименованы как документы "о проведении проверок финансово-хозяйственной деятельности"; в </w:t>
      </w:r>
      <w:hyperlink r:id="rId36" w:history="1">
        <w:r>
          <w:rPr>
            <w:color w:val="0000FF"/>
          </w:rPr>
          <w:t>позиции 289</w:t>
        </w:r>
      </w:hyperlink>
      <w:r>
        <w:t xml:space="preserve"> слова "вопросы бухгалтерского учета, бюджетного учета, составления и представления бухгалтерской (финансовой) отчетности, бюджетной отчетности" заменены словами "вопросы бухгалтерского учета, бюджетного учета".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Новая редакция Перечня вступила в силу с 18 февраля 2020 г. Одновременно с этим утратил силу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Минкультуры России от 25 августа 2010 г. N 558, которым был утвержден ранее действовавший </w:t>
      </w:r>
      <w:hyperlink r:id="rId38" w:history="1">
        <w:r>
          <w:rPr>
            <w:color w:val="0000FF"/>
          </w:rPr>
          <w:t>перечень</w:t>
        </w:r>
      </w:hyperlink>
      <w:r>
        <w:t xml:space="preserve"> (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Минкультуры России от 17 декабря 2019 г. N 1964). </w:t>
      </w:r>
      <w:hyperlink r:id="rId40" w:history="1">
        <w:r>
          <w:rPr>
            <w:color w:val="0000FF"/>
          </w:rPr>
          <w:t>Инструкция</w:t>
        </w:r>
      </w:hyperlink>
      <w:r>
        <w:t xml:space="preserve"> по применению Перечня вступила в силу с 25 февраля 2020 г.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Title"/>
        <w:jc w:val="center"/>
        <w:outlineLvl w:val="0"/>
      </w:pPr>
      <w:r>
        <w:t>Изменены правила подготовки программы разработки</w:t>
      </w:r>
    </w:p>
    <w:p w:rsidR="009B215C" w:rsidRDefault="009B215C">
      <w:pPr>
        <w:pStyle w:val="ConsPlusTitle"/>
        <w:jc w:val="center"/>
      </w:pPr>
      <w:r>
        <w:t>федеральных стандартов бухгалтерского учета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бухгалтерском учете" разработка федеральных стандартов бухгалтерского учета ведется в соответствии с программой, утверждаемой Минфином России. </w:t>
      </w:r>
      <w:hyperlink r:id="rId42" w:history="1">
        <w:r>
          <w:rPr>
            <w:color w:val="0000FF"/>
          </w:rPr>
          <w:t>Правила</w:t>
        </w:r>
      </w:hyperlink>
      <w:r>
        <w:t xml:space="preserve"> подготовки и уточнения такой программы были определены в 2013 г.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4 декабря 2019 г. N 211н утверждена новая редакция этих Правил. Цель издания нового приказа - приведение Правил в соответствие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"О бухгалтерском учете" в редакции Федерального закона от 26 июля 2019 г. N 247-ФЗ.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 xml:space="preserve">В новой редакции </w:t>
      </w:r>
      <w:hyperlink r:id="rId45" w:history="1">
        <w:r>
          <w:rPr>
            <w:color w:val="0000FF"/>
          </w:rPr>
          <w:t>Правил</w:t>
        </w:r>
      </w:hyperlink>
      <w:r>
        <w:t xml:space="preserve"> предусмотрено, что программа разработки федеральных стандартов бухгалтерского учета (далее - Программа) подготавливается на пять календарных лет (ранее - на три календарных года - очередной год и двухлетний плановый период). Уточнение Программы осуществляется по мере необходимости (ранее - ежегодно). По новым </w:t>
      </w:r>
      <w:hyperlink r:id="rId46" w:history="1">
        <w:r>
          <w:rPr>
            <w:color w:val="0000FF"/>
          </w:rPr>
          <w:t>Правилам</w:t>
        </w:r>
      </w:hyperlink>
      <w:r>
        <w:t xml:space="preserve"> предложения для включения в проект Программы представляются в Минфин России не позднее 1 июля года, предшествующего очередному пятилетнему периоду (ранее - не позднее 1 ноября).</w:t>
      </w:r>
    </w:p>
    <w:p w:rsidR="009B215C" w:rsidRDefault="009B215C">
      <w:pPr>
        <w:pStyle w:val="ConsPlusNormal"/>
        <w:spacing w:before="220"/>
        <w:ind w:firstLine="540"/>
        <w:jc w:val="both"/>
      </w:pPr>
      <w:r>
        <w:t>Уточнено, что предложения, представляемые в Минфин России для включения в проект Программы, могут быть посвящены как разработке новых проектов федеральных стандартов бухгалтерского учета, так и изменению или признанию утратившими силу федеральных стандартов (ранее - только разработке новых проектов стандартов).</w:t>
      </w:r>
    </w:p>
    <w:p w:rsidR="009B215C" w:rsidRDefault="009B215C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Приказ</w:t>
        </w:r>
      </w:hyperlink>
      <w:r>
        <w:t xml:space="preserve"> Минфина России от 4 декабря 2019 г. N 211н вступил в силу с 22 февраля 2020 г.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Normal"/>
        <w:jc w:val="right"/>
      </w:pPr>
      <w:r>
        <w:t>Департамент регулирования</w:t>
      </w:r>
    </w:p>
    <w:p w:rsidR="009B215C" w:rsidRDefault="009B215C">
      <w:pPr>
        <w:pStyle w:val="ConsPlusNormal"/>
        <w:jc w:val="right"/>
      </w:pPr>
      <w:r>
        <w:t>бухгалтерского учета,</w:t>
      </w:r>
    </w:p>
    <w:p w:rsidR="009B215C" w:rsidRDefault="009B215C">
      <w:pPr>
        <w:pStyle w:val="ConsPlusNormal"/>
        <w:jc w:val="right"/>
      </w:pPr>
      <w:r>
        <w:t>финансовой отчетности</w:t>
      </w:r>
    </w:p>
    <w:p w:rsidR="009B215C" w:rsidRDefault="009B215C">
      <w:pPr>
        <w:pStyle w:val="ConsPlusNormal"/>
        <w:jc w:val="right"/>
      </w:pPr>
      <w:r>
        <w:t>и аудиторской деятельности</w:t>
      </w:r>
    </w:p>
    <w:p w:rsidR="009B215C" w:rsidRDefault="009B215C">
      <w:pPr>
        <w:pStyle w:val="ConsPlusNormal"/>
        <w:jc w:val="right"/>
      </w:pPr>
      <w:r>
        <w:t>Минфина России</w:t>
      </w: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Normal"/>
        <w:jc w:val="both"/>
      </w:pPr>
    </w:p>
    <w:p w:rsidR="009B215C" w:rsidRDefault="009B2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>
      <w:bookmarkStart w:id="0" w:name="_GoBack"/>
      <w:bookmarkEnd w:id="0"/>
    </w:p>
    <w:sectPr w:rsidR="00D30B4D" w:rsidSect="0010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5C"/>
    <w:rsid w:val="00007BD4"/>
    <w:rsid w:val="00011335"/>
    <w:rsid w:val="0002011F"/>
    <w:rsid w:val="00034419"/>
    <w:rsid w:val="000456B5"/>
    <w:rsid w:val="00060109"/>
    <w:rsid w:val="0006343F"/>
    <w:rsid w:val="000655FA"/>
    <w:rsid w:val="00070E46"/>
    <w:rsid w:val="00074021"/>
    <w:rsid w:val="0008029D"/>
    <w:rsid w:val="00083E4E"/>
    <w:rsid w:val="000937E0"/>
    <w:rsid w:val="00097C69"/>
    <w:rsid w:val="000A2878"/>
    <w:rsid w:val="000A4F86"/>
    <w:rsid w:val="000B0B75"/>
    <w:rsid w:val="000B2B7F"/>
    <w:rsid w:val="000B32F4"/>
    <w:rsid w:val="000B5FBC"/>
    <w:rsid w:val="000B7315"/>
    <w:rsid w:val="000C445B"/>
    <w:rsid w:val="000D2E57"/>
    <w:rsid w:val="000D54E2"/>
    <w:rsid w:val="001142F7"/>
    <w:rsid w:val="001306A3"/>
    <w:rsid w:val="001509FB"/>
    <w:rsid w:val="001524B1"/>
    <w:rsid w:val="001554AB"/>
    <w:rsid w:val="001732AF"/>
    <w:rsid w:val="00180101"/>
    <w:rsid w:val="001844BD"/>
    <w:rsid w:val="00184976"/>
    <w:rsid w:val="00193A9E"/>
    <w:rsid w:val="001950E1"/>
    <w:rsid w:val="00196739"/>
    <w:rsid w:val="001A4462"/>
    <w:rsid w:val="001B5662"/>
    <w:rsid w:val="001B62C2"/>
    <w:rsid w:val="001B6544"/>
    <w:rsid w:val="001C4F27"/>
    <w:rsid w:val="001D2C45"/>
    <w:rsid w:val="001D4827"/>
    <w:rsid w:val="001D68AD"/>
    <w:rsid w:val="001D765D"/>
    <w:rsid w:val="001D7ED4"/>
    <w:rsid w:val="001E0B60"/>
    <w:rsid w:val="001E1286"/>
    <w:rsid w:val="001E2711"/>
    <w:rsid w:val="001F16E1"/>
    <w:rsid w:val="001F32BE"/>
    <w:rsid w:val="001F6486"/>
    <w:rsid w:val="001F73F9"/>
    <w:rsid w:val="00210167"/>
    <w:rsid w:val="00217BC7"/>
    <w:rsid w:val="00242AA5"/>
    <w:rsid w:val="002469CA"/>
    <w:rsid w:val="0025384A"/>
    <w:rsid w:val="00260117"/>
    <w:rsid w:val="00271F5D"/>
    <w:rsid w:val="00274EDD"/>
    <w:rsid w:val="002841CB"/>
    <w:rsid w:val="00286180"/>
    <w:rsid w:val="00294305"/>
    <w:rsid w:val="002978B2"/>
    <w:rsid w:val="002A1AD8"/>
    <w:rsid w:val="002A2EDC"/>
    <w:rsid w:val="002B1DB2"/>
    <w:rsid w:val="002B2678"/>
    <w:rsid w:val="002B3ED6"/>
    <w:rsid w:val="002C12C9"/>
    <w:rsid w:val="002C3D33"/>
    <w:rsid w:val="002D2EB4"/>
    <w:rsid w:val="002D7F93"/>
    <w:rsid w:val="002F0BD1"/>
    <w:rsid w:val="002F40C0"/>
    <w:rsid w:val="00311695"/>
    <w:rsid w:val="00311C2B"/>
    <w:rsid w:val="00313C26"/>
    <w:rsid w:val="00314EF9"/>
    <w:rsid w:val="00315500"/>
    <w:rsid w:val="003222B5"/>
    <w:rsid w:val="00323547"/>
    <w:rsid w:val="0033149B"/>
    <w:rsid w:val="00331BE2"/>
    <w:rsid w:val="00335038"/>
    <w:rsid w:val="00341799"/>
    <w:rsid w:val="00353D49"/>
    <w:rsid w:val="0036094F"/>
    <w:rsid w:val="0036570F"/>
    <w:rsid w:val="00365990"/>
    <w:rsid w:val="00365A0F"/>
    <w:rsid w:val="0036748F"/>
    <w:rsid w:val="0036776B"/>
    <w:rsid w:val="00376C8B"/>
    <w:rsid w:val="00387659"/>
    <w:rsid w:val="003931A3"/>
    <w:rsid w:val="00393411"/>
    <w:rsid w:val="003B5A68"/>
    <w:rsid w:val="003C6ADA"/>
    <w:rsid w:val="003D05AD"/>
    <w:rsid w:val="003D1906"/>
    <w:rsid w:val="003D5A8D"/>
    <w:rsid w:val="003E6B46"/>
    <w:rsid w:val="003F130F"/>
    <w:rsid w:val="003F5F82"/>
    <w:rsid w:val="00400935"/>
    <w:rsid w:val="00401363"/>
    <w:rsid w:val="00401CAD"/>
    <w:rsid w:val="00404F95"/>
    <w:rsid w:val="004113B2"/>
    <w:rsid w:val="00415AB4"/>
    <w:rsid w:val="00424E94"/>
    <w:rsid w:val="0043550D"/>
    <w:rsid w:val="00437D71"/>
    <w:rsid w:val="00452241"/>
    <w:rsid w:val="00456570"/>
    <w:rsid w:val="00457331"/>
    <w:rsid w:val="0047454F"/>
    <w:rsid w:val="0049150E"/>
    <w:rsid w:val="004946F2"/>
    <w:rsid w:val="00494CD7"/>
    <w:rsid w:val="00495977"/>
    <w:rsid w:val="00496DFC"/>
    <w:rsid w:val="004A147D"/>
    <w:rsid w:val="004A430C"/>
    <w:rsid w:val="004B3C20"/>
    <w:rsid w:val="004E0BC6"/>
    <w:rsid w:val="004E2662"/>
    <w:rsid w:val="004F179C"/>
    <w:rsid w:val="004F76A3"/>
    <w:rsid w:val="00515F9D"/>
    <w:rsid w:val="0052036C"/>
    <w:rsid w:val="00520C0C"/>
    <w:rsid w:val="00522D9F"/>
    <w:rsid w:val="005430B6"/>
    <w:rsid w:val="00546F65"/>
    <w:rsid w:val="00551150"/>
    <w:rsid w:val="005566FD"/>
    <w:rsid w:val="0056448C"/>
    <w:rsid w:val="0057701A"/>
    <w:rsid w:val="005915B6"/>
    <w:rsid w:val="00597339"/>
    <w:rsid w:val="005A5ECF"/>
    <w:rsid w:val="005B360B"/>
    <w:rsid w:val="005C6497"/>
    <w:rsid w:val="005E2D36"/>
    <w:rsid w:val="005E51F4"/>
    <w:rsid w:val="005E7EB1"/>
    <w:rsid w:val="005F6C54"/>
    <w:rsid w:val="00604153"/>
    <w:rsid w:val="00606CB0"/>
    <w:rsid w:val="00607616"/>
    <w:rsid w:val="006155C7"/>
    <w:rsid w:val="00635927"/>
    <w:rsid w:val="00640B1E"/>
    <w:rsid w:val="00642C8F"/>
    <w:rsid w:val="00647BB2"/>
    <w:rsid w:val="00666357"/>
    <w:rsid w:val="00673373"/>
    <w:rsid w:val="00674D4A"/>
    <w:rsid w:val="00677694"/>
    <w:rsid w:val="00694363"/>
    <w:rsid w:val="006B4752"/>
    <w:rsid w:val="006C1CBD"/>
    <w:rsid w:val="006C332D"/>
    <w:rsid w:val="006C6424"/>
    <w:rsid w:val="006D666D"/>
    <w:rsid w:val="006E5B54"/>
    <w:rsid w:val="006F2E51"/>
    <w:rsid w:val="00701E5A"/>
    <w:rsid w:val="00702CB9"/>
    <w:rsid w:val="00703BE1"/>
    <w:rsid w:val="00704031"/>
    <w:rsid w:val="007225A6"/>
    <w:rsid w:val="00726B75"/>
    <w:rsid w:val="00737B8F"/>
    <w:rsid w:val="007408EA"/>
    <w:rsid w:val="00742F76"/>
    <w:rsid w:val="00757715"/>
    <w:rsid w:val="00771FD2"/>
    <w:rsid w:val="00772EEA"/>
    <w:rsid w:val="00773A77"/>
    <w:rsid w:val="007744AD"/>
    <w:rsid w:val="00783FD6"/>
    <w:rsid w:val="007A46F3"/>
    <w:rsid w:val="007A46FB"/>
    <w:rsid w:val="007C01E3"/>
    <w:rsid w:val="007C65BF"/>
    <w:rsid w:val="007F22AE"/>
    <w:rsid w:val="00800C97"/>
    <w:rsid w:val="00812C4F"/>
    <w:rsid w:val="00817D44"/>
    <w:rsid w:val="00821ADC"/>
    <w:rsid w:val="008327F1"/>
    <w:rsid w:val="00843861"/>
    <w:rsid w:val="00844F53"/>
    <w:rsid w:val="008474D8"/>
    <w:rsid w:val="00847535"/>
    <w:rsid w:val="00853330"/>
    <w:rsid w:val="00855BA2"/>
    <w:rsid w:val="00855DDB"/>
    <w:rsid w:val="0086286E"/>
    <w:rsid w:val="0086374F"/>
    <w:rsid w:val="00864B6E"/>
    <w:rsid w:val="0087042A"/>
    <w:rsid w:val="00872B72"/>
    <w:rsid w:val="00875D55"/>
    <w:rsid w:val="008778BE"/>
    <w:rsid w:val="00883892"/>
    <w:rsid w:val="00892248"/>
    <w:rsid w:val="008A1359"/>
    <w:rsid w:val="008A2E25"/>
    <w:rsid w:val="008B0A50"/>
    <w:rsid w:val="008B313A"/>
    <w:rsid w:val="008B42FF"/>
    <w:rsid w:val="008B5A03"/>
    <w:rsid w:val="008C1F49"/>
    <w:rsid w:val="008D1106"/>
    <w:rsid w:val="008E3A26"/>
    <w:rsid w:val="008F014E"/>
    <w:rsid w:val="008F0214"/>
    <w:rsid w:val="008F4114"/>
    <w:rsid w:val="008F4B25"/>
    <w:rsid w:val="008F5949"/>
    <w:rsid w:val="008F72DF"/>
    <w:rsid w:val="00904DD2"/>
    <w:rsid w:val="00911E92"/>
    <w:rsid w:val="00926815"/>
    <w:rsid w:val="00932682"/>
    <w:rsid w:val="0093410C"/>
    <w:rsid w:val="00950F7A"/>
    <w:rsid w:val="009524DB"/>
    <w:rsid w:val="0095632B"/>
    <w:rsid w:val="00965162"/>
    <w:rsid w:val="00966A7D"/>
    <w:rsid w:val="00990CB8"/>
    <w:rsid w:val="009A3BFD"/>
    <w:rsid w:val="009A61AF"/>
    <w:rsid w:val="009B10C4"/>
    <w:rsid w:val="009B215C"/>
    <w:rsid w:val="009C1831"/>
    <w:rsid w:val="009E3C8A"/>
    <w:rsid w:val="009E5022"/>
    <w:rsid w:val="009F1815"/>
    <w:rsid w:val="009F564D"/>
    <w:rsid w:val="009F7B8E"/>
    <w:rsid w:val="00A0537B"/>
    <w:rsid w:val="00A11583"/>
    <w:rsid w:val="00A42E49"/>
    <w:rsid w:val="00A440D9"/>
    <w:rsid w:val="00A45C44"/>
    <w:rsid w:val="00A51459"/>
    <w:rsid w:val="00A625D3"/>
    <w:rsid w:val="00A80F4B"/>
    <w:rsid w:val="00A81C2C"/>
    <w:rsid w:val="00A82072"/>
    <w:rsid w:val="00A9149C"/>
    <w:rsid w:val="00A9174B"/>
    <w:rsid w:val="00A93228"/>
    <w:rsid w:val="00AA1EA8"/>
    <w:rsid w:val="00AA385A"/>
    <w:rsid w:val="00AA485B"/>
    <w:rsid w:val="00AB799C"/>
    <w:rsid w:val="00AC428F"/>
    <w:rsid w:val="00AC7C0F"/>
    <w:rsid w:val="00AF7C07"/>
    <w:rsid w:val="00B00F6B"/>
    <w:rsid w:val="00B04866"/>
    <w:rsid w:val="00B056F6"/>
    <w:rsid w:val="00B1425E"/>
    <w:rsid w:val="00B209DD"/>
    <w:rsid w:val="00B20B3B"/>
    <w:rsid w:val="00B21047"/>
    <w:rsid w:val="00B26D38"/>
    <w:rsid w:val="00B27F2A"/>
    <w:rsid w:val="00B34D92"/>
    <w:rsid w:val="00B437B6"/>
    <w:rsid w:val="00B5392E"/>
    <w:rsid w:val="00B554BB"/>
    <w:rsid w:val="00B6542B"/>
    <w:rsid w:val="00B65AA3"/>
    <w:rsid w:val="00B6707F"/>
    <w:rsid w:val="00B73A90"/>
    <w:rsid w:val="00B74B9B"/>
    <w:rsid w:val="00B93581"/>
    <w:rsid w:val="00B97AC3"/>
    <w:rsid w:val="00BC0500"/>
    <w:rsid w:val="00BD26E4"/>
    <w:rsid w:val="00BD7F6C"/>
    <w:rsid w:val="00BE4007"/>
    <w:rsid w:val="00BF1390"/>
    <w:rsid w:val="00BF1C85"/>
    <w:rsid w:val="00C036A6"/>
    <w:rsid w:val="00C03820"/>
    <w:rsid w:val="00C068D3"/>
    <w:rsid w:val="00C128AB"/>
    <w:rsid w:val="00C22C6B"/>
    <w:rsid w:val="00C26AE9"/>
    <w:rsid w:val="00C27A4B"/>
    <w:rsid w:val="00C31302"/>
    <w:rsid w:val="00C40568"/>
    <w:rsid w:val="00C47EDF"/>
    <w:rsid w:val="00C52BE6"/>
    <w:rsid w:val="00C55747"/>
    <w:rsid w:val="00C60D7F"/>
    <w:rsid w:val="00C624FD"/>
    <w:rsid w:val="00C636FA"/>
    <w:rsid w:val="00C709A4"/>
    <w:rsid w:val="00C77455"/>
    <w:rsid w:val="00C83393"/>
    <w:rsid w:val="00C83D88"/>
    <w:rsid w:val="00C84DA7"/>
    <w:rsid w:val="00C878FE"/>
    <w:rsid w:val="00C93F28"/>
    <w:rsid w:val="00C94150"/>
    <w:rsid w:val="00C94D52"/>
    <w:rsid w:val="00CA1A8A"/>
    <w:rsid w:val="00CA7F19"/>
    <w:rsid w:val="00CB0E07"/>
    <w:rsid w:val="00CB262D"/>
    <w:rsid w:val="00CB2E31"/>
    <w:rsid w:val="00CB4F17"/>
    <w:rsid w:val="00CB630C"/>
    <w:rsid w:val="00CC3AE8"/>
    <w:rsid w:val="00CF7C34"/>
    <w:rsid w:val="00D002E4"/>
    <w:rsid w:val="00D05FC3"/>
    <w:rsid w:val="00D06218"/>
    <w:rsid w:val="00D10A6C"/>
    <w:rsid w:val="00D13455"/>
    <w:rsid w:val="00D13FFF"/>
    <w:rsid w:val="00D14DEE"/>
    <w:rsid w:val="00D261E8"/>
    <w:rsid w:val="00D30B4D"/>
    <w:rsid w:val="00D40A0B"/>
    <w:rsid w:val="00D43C46"/>
    <w:rsid w:val="00D4514E"/>
    <w:rsid w:val="00D51531"/>
    <w:rsid w:val="00D54199"/>
    <w:rsid w:val="00D54BC0"/>
    <w:rsid w:val="00D573FD"/>
    <w:rsid w:val="00D57614"/>
    <w:rsid w:val="00D7528D"/>
    <w:rsid w:val="00D83F0B"/>
    <w:rsid w:val="00D90B65"/>
    <w:rsid w:val="00D92EBB"/>
    <w:rsid w:val="00DA5467"/>
    <w:rsid w:val="00DC659A"/>
    <w:rsid w:val="00DD45E2"/>
    <w:rsid w:val="00DE2D3B"/>
    <w:rsid w:val="00DE3198"/>
    <w:rsid w:val="00DF2A79"/>
    <w:rsid w:val="00DF6765"/>
    <w:rsid w:val="00E2064E"/>
    <w:rsid w:val="00E2460F"/>
    <w:rsid w:val="00E37042"/>
    <w:rsid w:val="00E61D28"/>
    <w:rsid w:val="00E70EB9"/>
    <w:rsid w:val="00E77C06"/>
    <w:rsid w:val="00E77FA9"/>
    <w:rsid w:val="00E92CE9"/>
    <w:rsid w:val="00E92F2E"/>
    <w:rsid w:val="00E932F5"/>
    <w:rsid w:val="00EA2B17"/>
    <w:rsid w:val="00EB4B86"/>
    <w:rsid w:val="00EB7314"/>
    <w:rsid w:val="00EC0D62"/>
    <w:rsid w:val="00EC1CED"/>
    <w:rsid w:val="00EC2CC5"/>
    <w:rsid w:val="00EC6B15"/>
    <w:rsid w:val="00EC78A5"/>
    <w:rsid w:val="00ED077F"/>
    <w:rsid w:val="00EF6B57"/>
    <w:rsid w:val="00F058FA"/>
    <w:rsid w:val="00F17C11"/>
    <w:rsid w:val="00F22D6F"/>
    <w:rsid w:val="00F22E88"/>
    <w:rsid w:val="00F261A2"/>
    <w:rsid w:val="00F36EFE"/>
    <w:rsid w:val="00F40D4B"/>
    <w:rsid w:val="00F416A6"/>
    <w:rsid w:val="00F468FC"/>
    <w:rsid w:val="00F615A8"/>
    <w:rsid w:val="00F64507"/>
    <w:rsid w:val="00F67635"/>
    <w:rsid w:val="00F7155D"/>
    <w:rsid w:val="00F715BF"/>
    <w:rsid w:val="00F92DC2"/>
    <w:rsid w:val="00FA50A8"/>
    <w:rsid w:val="00FB5713"/>
    <w:rsid w:val="00FC1267"/>
    <w:rsid w:val="00FC1B4C"/>
    <w:rsid w:val="00FD1CE6"/>
    <w:rsid w:val="00FE2F8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8BE7-3978-4588-9B92-4B1CB603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8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26" Type="http://schemas.openxmlformats.org/officeDocument/2006/relationships/hyperlink" Target="consultantplus://offline/ref=B00602E10C2704324A7A316A24E6C44A1592B1965EE4602A8BC4BF48F5795705D2A63C58FB0B5290C90FEBC343342D93F156FA4BCD6304CEo4k9P" TargetMode="External"/><Relationship Id="rId39" Type="http://schemas.openxmlformats.org/officeDocument/2006/relationships/hyperlink" Target="consultantplus://offline/ref=B00602E10C2704324A7A316A24E6C44A1592B09E5AE2602A8BC4BF48F5795705C0A66454FB0E4895CB1ABD9205o6k1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34" Type="http://schemas.openxmlformats.org/officeDocument/2006/relationships/hyperlink" Target="consultantplus://offline/ref=B00602E10C2704324A7A316A24E6C44A1592B1965EE4602A8BC4BF48F5795705D2A63C58FB0B5497CB0FEBC343342D93F156FA4BCD6304CEo4k9P" TargetMode="External"/><Relationship Id="rId42" Type="http://schemas.openxmlformats.org/officeDocument/2006/relationships/hyperlink" Target="consultantplus://offline/ref=B00602E10C2704324A7A316A24E6C44A1790B7965DE5602A8BC4BF48F5795705D2A63C58FB0A5695C40FEBC343342D93F156FA4BCD6304CEo4k9P" TargetMode="External"/><Relationship Id="rId47" Type="http://schemas.openxmlformats.org/officeDocument/2006/relationships/hyperlink" Target="consultantplus://offline/ref=B00602E10C2704324A7A316A24E6C44A1592B09F5BE5602A8BC4BF48F5795705C0A66454FB0E4895CB1ABD9205o6k1P" TargetMode="External"/><Relationship Id="rId7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2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7" Type="http://schemas.openxmlformats.org/officeDocument/2006/relationships/hyperlink" Target="consultantplus://offline/ref=B00602E10C2704324A7A316A24E6C44A1592B1965EE4602A8BC4BF48F5795705D2A63C58FB0B5491CC0FEBC343342D93F156FA4BCD6304CEo4k9P" TargetMode="External"/><Relationship Id="rId25" Type="http://schemas.openxmlformats.org/officeDocument/2006/relationships/hyperlink" Target="consultantplus://offline/ref=B00602E10C2704324A7A316A24E6C44A1592B1965EE4602A8BC4BF48F5795705D2A63C58FB0B5793C80FEBC343342D93F156FA4BCD6304CEo4k9P" TargetMode="External"/><Relationship Id="rId33" Type="http://schemas.openxmlformats.org/officeDocument/2006/relationships/hyperlink" Target="consultantplus://offline/ref=B00602E10C2704324A7A316A24E6C44A1592B1965EE4602A8BC4BF48F5795705D2A63C58FB0B579CCD0FEBC343342D93F156FA4BCD6304CEo4k9P" TargetMode="External"/><Relationship Id="rId38" Type="http://schemas.openxmlformats.org/officeDocument/2006/relationships/hyperlink" Target="consultantplus://offline/ref=B00602E10C2704324A7A316A24E6C44A179FB19555E0602A8BC4BF48F5795705D2A63C58FB0A5694CF0FEBC343342D93F156FA4BCD6304CEo4k9P" TargetMode="External"/><Relationship Id="rId46" Type="http://schemas.openxmlformats.org/officeDocument/2006/relationships/hyperlink" Target="consultantplus://offline/ref=B00602E10C2704324A7A316A24E6C44A1592B09F5BE5602A8BC4BF48F5795705D2A63C58FB0A5697C80FEBC343342D93F156FA4BCD6304CEo4k9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602E10C2704324A7A316A24E6C44A1592B1965EE4602A8BC4BF48F5795705D2A63C58FB0B5597CA0FEBC343342D93F156FA4BCD6304CEo4k9P" TargetMode="External"/><Relationship Id="rId20" Type="http://schemas.openxmlformats.org/officeDocument/2006/relationships/hyperlink" Target="consultantplus://offline/ref=B00602E10C2704324A7A316A24E6C44A1592B1965EE4602A8BC4BF48F5795705D2A63C58FB0B5494CB0FEBC343342D93F156FA4BCD6304CEo4k9P" TargetMode="External"/><Relationship Id="rId29" Type="http://schemas.openxmlformats.org/officeDocument/2006/relationships/hyperlink" Target="consultantplus://offline/ref=B00602E10C2704324A7A316A24E6C44A1592B1965EE4602A8BC4BF48F5795705D2A63C58FB0B5294CB0FEBC343342D93F156FA4BCD6304CEo4k9P" TargetMode="External"/><Relationship Id="rId41" Type="http://schemas.openxmlformats.org/officeDocument/2006/relationships/hyperlink" Target="consultantplus://offline/ref=B00602E10C2704324A7A316A24E6C44A1594B39E5CE1602A8BC4BF48F5795705D2A63C58FB025DC19C40EA9F07653E93F356F84DD1o6k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1" Type="http://schemas.openxmlformats.org/officeDocument/2006/relationships/hyperlink" Target="consultantplus://offline/ref=B00602E10C2704324A7A316A24E6C44A1592B1925AE3602A8BC4BF48F5795705D2A63C58FB0A5695C40FEBC343342D93F156FA4BCD6304CEo4k9P" TargetMode="External"/><Relationship Id="rId24" Type="http://schemas.openxmlformats.org/officeDocument/2006/relationships/hyperlink" Target="consultantplus://offline/ref=B00602E10C2704324A7A316A24E6C44A1592B1965EE4602A8BC4BF48F5795705D2A63C58FB0B5793C90FEBC343342D93F156FA4BCD6304CEo4k9P" TargetMode="External"/><Relationship Id="rId32" Type="http://schemas.openxmlformats.org/officeDocument/2006/relationships/hyperlink" Target="consultantplus://offline/ref=B00602E10C2704324A7A316A24E6C44A1592B1965EE4602A8BC4BF48F5795705D2A63C58FB0B5792CD0FEBC343342D93F156FA4BCD6304CEo4k9P" TargetMode="External"/><Relationship Id="rId37" Type="http://schemas.openxmlformats.org/officeDocument/2006/relationships/hyperlink" Target="consultantplus://offline/ref=B00602E10C2704324A7A316A24E6C44A179FB19555E0602A8BC4BF48F5795705C0A66454FB0E4895CB1ABD9205o6k1P" TargetMode="External"/><Relationship Id="rId40" Type="http://schemas.openxmlformats.org/officeDocument/2006/relationships/hyperlink" Target="consultantplus://offline/ref=B00602E10C2704324A7A316A24E6C44A1592B1925AE3602A8BC4BF48F5795705D2A63C58FB0A5695C40FEBC343342D93F156FA4BCD6304CEo4k9P" TargetMode="External"/><Relationship Id="rId45" Type="http://schemas.openxmlformats.org/officeDocument/2006/relationships/hyperlink" Target="consultantplus://offline/ref=B00602E10C2704324A7A316A24E6C44A1592B09F5BE5602A8BC4BF48F5795705D2A63C58FB0A5694C80FEBC343342D93F156FA4BCD6304CEo4k9P" TargetMode="External"/><Relationship Id="rId5" Type="http://schemas.openxmlformats.org/officeDocument/2006/relationships/hyperlink" Target="consultantplus://offline/ref=B00602E10C2704324A7A316A24E6C44A1592B1965EE4602A8BC4BF48F5795705C0A66454FB0E4895CB1ABD9205o6k1P" TargetMode="External"/><Relationship Id="rId15" Type="http://schemas.openxmlformats.org/officeDocument/2006/relationships/hyperlink" Target="consultantplus://offline/ref=B00602E10C2704324A7A316A24E6C44A1592B1965EE4602A8BC4BF48F5795705D2A63C58FB0B5597CE0FEBC343342D93F156FA4BCD6304CEo4k9P" TargetMode="External"/><Relationship Id="rId23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28" Type="http://schemas.openxmlformats.org/officeDocument/2006/relationships/hyperlink" Target="consultantplus://offline/ref=B00602E10C2704324A7A316A24E6C44A1592B1965EE4602A8BC4BF48F5795705D2A63C58FB0B5591C40FEBC343342D93F156FA4BCD6304CEo4k9P" TargetMode="External"/><Relationship Id="rId36" Type="http://schemas.openxmlformats.org/officeDocument/2006/relationships/hyperlink" Target="consultantplus://offline/ref=B00602E10C2704324A7A316A24E6C44A1592B1965EE4602A8BC4BF48F5795705D2A63C58FB0B549DCF0FEBC343342D93F156FA4BCD6304CEo4k9P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9" Type="http://schemas.openxmlformats.org/officeDocument/2006/relationships/hyperlink" Target="consultantplus://offline/ref=B00602E10C2704324A7A316A24E6C44A1592B1965EE4602A8BC4BF48F5795705D2A63C58FB0B5793CB0FEBC343342D93F156FA4BCD6304CEo4k9P" TargetMode="External"/><Relationship Id="rId31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44" Type="http://schemas.openxmlformats.org/officeDocument/2006/relationships/hyperlink" Target="consultantplus://offline/ref=B00602E10C2704324A7A316A24E6C44A1594B39E5CE1602A8BC4BF48F5795705C0A66454FB0E4895CB1ABD9205o6k1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0602E10C2704324A7A316A24E6C44A1592B1965EE4602A8BC4BF48F5795705D2A63C58FB0A5694CD0FEBC343342D93F156FA4BCD6304CEo4k9P" TargetMode="External"/><Relationship Id="rId14" Type="http://schemas.openxmlformats.org/officeDocument/2006/relationships/hyperlink" Target="consultantplus://offline/ref=B00602E10C2704324A7A316A24E6C44A1592B1965EE4602A8BC4BF48F5795705D2A63C58FB0B5492C80FEBC343342D93F156FA4BCD6304CEo4k9P" TargetMode="External"/><Relationship Id="rId22" Type="http://schemas.openxmlformats.org/officeDocument/2006/relationships/hyperlink" Target="consultantplus://offline/ref=B00602E10C2704324A7A316A24E6C44A1592B1965EE4602A8BC4BF48F5795705D2A63C58FB0B5591CE0FEBC343342D93F156FA4BCD6304CEo4k9P" TargetMode="External"/><Relationship Id="rId27" Type="http://schemas.openxmlformats.org/officeDocument/2006/relationships/hyperlink" Target="consultantplus://offline/ref=B00602E10C2704324A7A316A24E6C44A1592B1965EE4602A8BC4BF48F5795705D2A63C58FB0B5595C40FEBC343342D93F156FA4BCD6304CEo4k9P" TargetMode="External"/><Relationship Id="rId30" Type="http://schemas.openxmlformats.org/officeDocument/2006/relationships/hyperlink" Target="consultantplus://offline/ref=B00602E10C2704324A7A316A24E6C44A1592B1965EE4602A8BC4BF48F5795705D2A63C58FB0B5793C80FEBC343342D93F156FA4BCD6304CEo4k9P" TargetMode="External"/><Relationship Id="rId35" Type="http://schemas.openxmlformats.org/officeDocument/2006/relationships/hyperlink" Target="consultantplus://offline/ref=B00602E10C2704324A7A316A24E6C44A1592B1965EE4602A8BC4BF48F5795705D2A63C58FB0B5491C80FEBC343342D93F156FA4BCD6304CEo4k9P" TargetMode="External"/><Relationship Id="rId43" Type="http://schemas.openxmlformats.org/officeDocument/2006/relationships/hyperlink" Target="consultantplus://offline/ref=B00602E10C2704324A7A316A24E6C44A1592B09F5BE5602A8BC4BF48F5795705C0A66454FB0E4895CB1ABD9205o6k1P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00602E10C2704324A7A316A24E6C44A179FB19555E0602A8BC4BF48F5795705D2A63C58FB0A5694CF0FEBC343342D93F156FA4BCD6304CEo4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2020-06-04T15:36:00Z</dcterms:created>
  <dcterms:modified xsi:type="dcterms:W3CDTF">2020-06-04T15:37:00Z</dcterms:modified>
</cp:coreProperties>
</file>