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973B9" w:rsidRPr="00E81D07" w:rsidTr="00F973B9">
        <w:tc>
          <w:tcPr>
            <w:tcW w:w="5140" w:type="dxa"/>
          </w:tcPr>
          <w:p w:rsidR="00F973B9" w:rsidRDefault="00F973B9">
            <w:pPr>
              <w:pStyle w:val="ConsPlusTitle"/>
              <w:jc w:val="center"/>
              <w:rPr>
                <w:lang w:val="ru-RU"/>
              </w:rPr>
            </w:pPr>
          </w:p>
        </w:tc>
        <w:tc>
          <w:tcPr>
            <w:tcW w:w="5140" w:type="dxa"/>
          </w:tcPr>
          <w:p w:rsidR="00F973B9" w:rsidRPr="00F973B9" w:rsidRDefault="00F973B9">
            <w:pPr>
              <w:pStyle w:val="ConsPlusTitle"/>
              <w:jc w:val="center"/>
              <w:rPr>
                <w:b w:val="0"/>
                <w:lang w:val="ru-RU"/>
              </w:rPr>
            </w:pPr>
            <w:r w:rsidRPr="00F973B9">
              <w:rPr>
                <w:b w:val="0"/>
                <w:lang w:val="ru-RU"/>
              </w:rPr>
              <w:t>ОДОБРЕНО</w:t>
            </w:r>
          </w:p>
          <w:p w:rsidR="00F973B9" w:rsidRDefault="00F973B9" w:rsidP="00F973B9">
            <w:pPr>
              <w:pStyle w:val="ConsPlusTitle"/>
              <w:jc w:val="center"/>
              <w:rPr>
                <w:b w:val="0"/>
                <w:lang w:val="ru-RU"/>
              </w:rPr>
            </w:pPr>
            <w:r w:rsidRPr="00F973B9">
              <w:rPr>
                <w:b w:val="0"/>
                <w:lang w:val="ru-RU"/>
              </w:rPr>
              <w:t>Советом по аудиторской деятельности</w:t>
            </w:r>
          </w:p>
          <w:p w:rsidR="00F973B9" w:rsidRDefault="00F973B9" w:rsidP="00F973B9">
            <w:pPr>
              <w:pStyle w:val="ConsPlusTitle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t>6 июня 2017 г, протокол № 34</w:t>
            </w:r>
          </w:p>
        </w:tc>
      </w:tr>
    </w:tbl>
    <w:p w:rsidR="00F973B9" w:rsidRDefault="00F973B9">
      <w:pPr>
        <w:pStyle w:val="ConsPlusTitle"/>
        <w:jc w:val="center"/>
        <w:rPr>
          <w:lang w:val="ru-RU"/>
        </w:rPr>
      </w:pPr>
    </w:p>
    <w:p w:rsidR="00F973B9" w:rsidRDefault="00F973B9">
      <w:pPr>
        <w:pStyle w:val="ConsPlusTitle"/>
        <w:jc w:val="center"/>
        <w:rPr>
          <w:lang w:val="ru-RU"/>
        </w:rPr>
      </w:pPr>
    </w:p>
    <w:p w:rsidR="00F973B9" w:rsidRDefault="00F973B9">
      <w:pPr>
        <w:pStyle w:val="ConsPlusTitle"/>
        <w:jc w:val="center"/>
        <w:rPr>
          <w:lang w:val="ru-RU"/>
        </w:rPr>
      </w:pPr>
    </w:p>
    <w:p w:rsidR="004D702F" w:rsidRPr="00A23025" w:rsidRDefault="004D702F">
      <w:pPr>
        <w:pStyle w:val="ConsPlusTitle"/>
        <w:jc w:val="center"/>
        <w:rPr>
          <w:lang w:val="ru-RU"/>
        </w:rPr>
      </w:pPr>
      <w:r w:rsidRPr="00A23025">
        <w:rPr>
          <w:lang w:val="ru-RU"/>
        </w:rPr>
        <w:t xml:space="preserve">МЕТОДИЧЕСКИЕ </w:t>
      </w:r>
      <w:r w:rsidR="007C47E6">
        <w:rPr>
          <w:lang w:val="ru-RU"/>
        </w:rPr>
        <w:t>РЕКОМЕНДАЦИИ</w:t>
      </w:r>
      <w:r w:rsidR="007C47E6" w:rsidRPr="00A23025">
        <w:rPr>
          <w:lang w:val="ru-RU"/>
        </w:rPr>
        <w:t xml:space="preserve"> </w:t>
      </w:r>
      <w:r w:rsidRPr="00A23025">
        <w:rPr>
          <w:lang w:val="ru-RU"/>
        </w:rPr>
        <w:t>ПО ОРГАНИЗАЦИИ И ОСУЩЕСТВЛЕНИЮ АУДИТОРСКИМИ ОРГАНИЗАЦИЯМИ</w:t>
      </w:r>
    </w:p>
    <w:p w:rsidR="004D702F" w:rsidRDefault="004D702F">
      <w:pPr>
        <w:pStyle w:val="ConsPlusTitle"/>
        <w:jc w:val="center"/>
        <w:rPr>
          <w:lang w:val="ru-RU"/>
        </w:rPr>
      </w:pPr>
      <w:r w:rsidRPr="00A23025">
        <w:rPr>
          <w:lang w:val="ru-RU"/>
        </w:rPr>
        <w:t xml:space="preserve">И ИНДИВИДУАЛЬНЫМИ АУДИТОРАМИ </w:t>
      </w:r>
      <w:r w:rsidR="0095065D">
        <w:rPr>
          <w:lang w:val="ru-RU"/>
        </w:rPr>
        <w:br/>
      </w:r>
      <w:r w:rsidRPr="00A23025">
        <w:rPr>
          <w:lang w:val="ru-RU"/>
        </w:rPr>
        <w:t>ПРОТИВОДЕЙСТВИЯ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4E5668" w:rsidRDefault="004D702F" w:rsidP="0002547D">
      <w:pPr>
        <w:pStyle w:val="ConsPlusNormal"/>
        <w:ind w:firstLine="709"/>
        <w:jc w:val="both"/>
        <w:rPr>
          <w:color w:val="FF0000"/>
          <w:lang w:val="ru-RU"/>
        </w:rPr>
      </w:pPr>
      <w:r w:rsidRPr="00A23025">
        <w:rPr>
          <w:lang w:val="ru-RU"/>
        </w:rPr>
        <w:t xml:space="preserve">1. В соответствии с Федеральным законом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определение подразделений или должностных лиц, ответственных за профилактику коррупционных и иных правонарушений;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сотрудничество организации с правоохранительными органами;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разработку и внедрение в практику стандартов и процедур, направленных на обеспечение добросовестной работы организации;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принятие кодекса этики и служебного поведения работников организации;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предотвращение и урегулирование конфликта интересов;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е) недопущение составления неофициальной отчетности и использования поддельных документов.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2. Настоящие Методические указания предназначены для оказания методической помощи аудиторским организациям, индивидуальным аудиторам в организации и осуществлении предупреждения и противодействия коррупции при осуществлении аудиторской деятельности.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Настоящие Методические указания могут применяться также: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иными аудиторами, участвующими в осуществлении аудиторской деятельности;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при оказании аудиторскими организациями, индивидуальными аудиторами прочих связанных с аудиторской деятельностью услуг.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02547D">
      <w:pPr>
        <w:pStyle w:val="ConsPlusNormal"/>
        <w:ind w:firstLine="709"/>
        <w:jc w:val="center"/>
        <w:outlineLvl w:val="1"/>
        <w:rPr>
          <w:b/>
          <w:lang w:val="ru-RU"/>
        </w:rPr>
      </w:pPr>
      <w:r w:rsidRPr="00A23025">
        <w:rPr>
          <w:b/>
          <w:lang w:val="ru-RU"/>
        </w:rPr>
        <w:t>Правовые основы противодействия коррупции</w:t>
      </w:r>
    </w:p>
    <w:p w:rsidR="004D702F" w:rsidRPr="00A23025" w:rsidRDefault="004D702F" w:rsidP="0002547D">
      <w:pPr>
        <w:pStyle w:val="ConsPlusNormal"/>
        <w:ind w:firstLine="709"/>
        <w:jc w:val="center"/>
        <w:rPr>
          <w:lang w:val="ru-RU"/>
        </w:rPr>
      </w:pP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3. Перечень основных нормативных правовых и иных актов по тематике противодействия коррупции приведен в </w:t>
      </w:r>
      <w:hyperlink w:anchor="P191" w:history="1">
        <w:r w:rsidRPr="00A23025">
          <w:rPr>
            <w:lang w:val="ru-RU"/>
          </w:rPr>
          <w:t>приложении 1</w:t>
        </w:r>
      </w:hyperlink>
      <w:r w:rsidRPr="00A23025">
        <w:rPr>
          <w:lang w:val="ru-RU"/>
        </w:rPr>
        <w:t>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4. В соответствии с Федеральным </w:t>
      </w:r>
      <w:hyperlink r:id="rId7" w:history="1">
        <w:r w:rsidRPr="00A23025">
          <w:rPr>
            <w:lang w:val="ru-RU"/>
          </w:rPr>
          <w:t>законом</w:t>
        </w:r>
      </w:hyperlink>
      <w:r w:rsidRPr="00A23025">
        <w:rPr>
          <w:lang w:val="ru-RU"/>
        </w:rPr>
        <w:t xml:space="preserve">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по минимизации и (или) ликвидации последствий коррупционных правонарушений.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4.1. Противодействие коррупции в Российской Федерации основывается на следующих основных принципах: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признание, обеспечение и защита основных прав и свобод человека и гражданина;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законность;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публичность и открытость деятельности государственных органов и органов местного самоуправления;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неотвратимость ответственности за совершение коррупционных правонарушений;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е) приоритетное применение мер по предупреждению коррупции;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ж) сотрудничество государства с институтами гражданского общества, международными организациями и физическими лицами.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 В соответствии с Федеральным </w:t>
      </w:r>
      <w:hyperlink r:id="rId8" w:history="1">
        <w:r w:rsidRPr="00A23025">
          <w:rPr>
            <w:lang w:val="ru-RU"/>
          </w:rPr>
          <w:t>законом</w:t>
        </w:r>
      </w:hyperlink>
      <w:r w:rsidRPr="00A23025">
        <w:rPr>
          <w:lang w:val="ru-RU"/>
        </w:rPr>
        <w:t xml:space="preserve">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B5EFA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5.1. </w:t>
      </w:r>
      <w:r w:rsidR="002B5EFA" w:rsidRPr="002B5EFA">
        <w:rPr>
          <w:lang w:val="ru-RU"/>
        </w:rPr>
        <w:t>У</w:t>
      </w:r>
      <w:r w:rsidR="002B5EFA">
        <w:rPr>
          <w:lang w:val="ru-RU"/>
        </w:rPr>
        <w:t xml:space="preserve">головным кодексом Российской Федерации (УК РФ) </w:t>
      </w:r>
      <w:r w:rsidR="002B5EFA" w:rsidRPr="002B5EFA">
        <w:rPr>
          <w:lang w:val="ru-RU"/>
        </w:rPr>
        <w:t>предусм</w:t>
      </w:r>
      <w:r w:rsidR="00EF34E0">
        <w:rPr>
          <w:lang w:val="ru-RU"/>
        </w:rPr>
        <w:t>отрены</w:t>
      </w:r>
      <w:r w:rsidR="002B5EFA" w:rsidRPr="002B5EFA">
        <w:rPr>
          <w:lang w:val="ru-RU"/>
        </w:rPr>
        <w:t xml:space="preserve"> следующие основные составы преступлений, связанны</w:t>
      </w:r>
      <w:r w:rsidR="00EF34E0">
        <w:rPr>
          <w:lang w:val="ru-RU"/>
        </w:rPr>
        <w:t>е</w:t>
      </w:r>
      <w:r w:rsidR="002B5EFA" w:rsidRPr="002B5EFA">
        <w:rPr>
          <w:lang w:val="ru-RU"/>
        </w:rPr>
        <w:t xml:space="preserve"> с</w:t>
      </w:r>
      <w:r w:rsidR="00EF34E0">
        <w:rPr>
          <w:lang w:val="ru-RU"/>
        </w:rPr>
        <w:t>о</w:t>
      </w:r>
      <w:r w:rsidR="002B5EFA" w:rsidRPr="002B5EFA">
        <w:rPr>
          <w:lang w:val="ru-RU"/>
        </w:rPr>
        <w:t xml:space="preserve"> </w:t>
      </w:r>
      <w:r w:rsidR="002B5EFA">
        <w:rPr>
          <w:lang w:val="ru-RU"/>
        </w:rPr>
        <w:t>злоупотреблени</w:t>
      </w:r>
      <w:r w:rsidR="00EF34E0">
        <w:rPr>
          <w:lang w:val="ru-RU"/>
        </w:rPr>
        <w:t>ем</w:t>
      </w:r>
      <w:r w:rsidR="002B5EFA">
        <w:rPr>
          <w:lang w:val="ru-RU"/>
        </w:rPr>
        <w:t xml:space="preserve"> полномочиями</w:t>
      </w:r>
      <w:r w:rsidR="002B5EFA" w:rsidRPr="002B5EFA">
        <w:rPr>
          <w:lang w:val="ru-RU"/>
        </w:rPr>
        <w:t>.</w:t>
      </w:r>
    </w:p>
    <w:p w:rsidR="002B5EFA" w:rsidRDefault="002B5EFA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5.1.1. 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 w:rsidR="00365229">
        <w:rPr>
          <w:lang w:val="ru-RU"/>
        </w:rPr>
        <w:t xml:space="preserve"> 201 УК РФ</w:t>
      </w:r>
      <w:r>
        <w:rPr>
          <w:lang w:val="ru-RU"/>
        </w:rPr>
        <w:t xml:space="preserve"> з</w:t>
      </w:r>
      <w:r w:rsidRPr="002B5EFA">
        <w:rPr>
          <w:lang w:val="ru-RU"/>
        </w:rPr>
        <w:t>лоупотребление полномочиями</w:t>
      </w:r>
      <w:r>
        <w:rPr>
          <w:lang w:val="ru-RU"/>
        </w:rPr>
        <w:t xml:space="preserve"> - и</w:t>
      </w:r>
      <w:r w:rsidRPr="002B5EFA">
        <w:rPr>
          <w:lang w:val="ru-RU"/>
        </w:rPr>
        <w:t>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</w:t>
      </w:r>
      <w:r>
        <w:rPr>
          <w:lang w:val="ru-RU"/>
        </w:rPr>
        <w:t>.</w:t>
      </w:r>
    </w:p>
    <w:p w:rsidR="004D702F" w:rsidRPr="00A23025" w:rsidRDefault="002B5EFA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5.1.2. 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</w:t>
      </w:r>
      <w:r w:rsidR="004D702F" w:rsidRPr="00A23025">
        <w:rPr>
          <w:lang w:val="ru-RU"/>
        </w:rPr>
        <w:t xml:space="preserve"> </w:t>
      </w:r>
      <w:hyperlink r:id="rId9" w:history="1">
        <w:r w:rsidR="004D702F" w:rsidRPr="00A23025">
          <w:rPr>
            <w:lang w:val="ru-RU"/>
          </w:rPr>
          <w:t>статьи 285</w:t>
        </w:r>
      </w:hyperlink>
      <w:r w:rsidR="004D702F" w:rsidRPr="00A23025">
        <w:rPr>
          <w:lang w:val="ru-RU"/>
        </w:rPr>
        <w:t xml:space="preserve">  УК РФ злоупотребление должностными полномочиями - использование должностным лицом своих </w:t>
      </w:r>
      <w:r w:rsidR="004D702F" w:rsidRPr="00A23025">
        <w:rPr>
          <w:lang w:val="ru-RU"/>
        </w:rPr>
        <w:lastRenderedPageBreak/>
        <w:t>служебных полномочий вопреки интересам службы, если это деяние совершено из корыстной или иной личной заинтересованности и влечет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2</w:t>
      </w:r>
      <w:r w:rsidRPr="00A23025">
        <w:rPr>
          <w:lang w:val="ru-RU"/>
        </w:rPr>
        <w:t xml:space="preserve">. Исходя из </w:t>
      </w:r>
      <w:hyperlink r:id="rId10" w:history="1">
        <w:r w:rsidRPr="00A23025">
          <w:rPr>
            <w:lang w:val="ru-RU"/>
          </w:rPr>
          <w:t>пункта 16</w:t>
        </w:r>
      </w:hyperlink>
      <w:r w:rsidRPr="00A23025">
        <w:rPr>
          <w:lang w:val="ru-RU"/>
        </w:rPr>
        <w:t xml:space="preserve"> постановления Пленума Верховного Суда Российской Федерации от 16 октября 2009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19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кредита, освобождение от каких-либо имущественных затрат, возврата имущества, погашения долга, оплаты услуг, уплаты налогов и т.п.);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C87977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3</w:t>
      </w:r>
      <w:r w:rsidRPr="00A23025">
        <w:rPr>
          <w:lang w:val="ru-RU"/>
        </w:rPr>
        <w:t xml:space="preserve">. </w:t>
      </w:r>
      <w:r w:rsidR="00C87977">
        <w:rPr>
          <w:lang w:val="ru-RU"/>
        </w:rPr>
        <w:t>У</w:t>
      </w:r>
      <w:r w:rsidR="00E26DF6">
        <w:rPr>
          <w:lang w:val="ru-RU"/>
        </w:rPr>
        <w:t>К РФ</w:t>
      </w:r>
      <w:r w:rsidR="00C87977">
        <w:rPr>
          <w:lang w:val="ru-RU"/>
        </w:rPr>
        <w:t xml:space="preserve"> предусм</w:t>
      </w:r>
      <w:r w:rsidR="00EF34E0">
        <w:rPr>
          <w:lang w:val="ru-RU"/>
        </w:rPr>
        <w:t>отрены</w:t>
      </w:r>
      <w:r w:rsidR="00C87977">
        <w:rPr>
          <w:lang w:val="ru-RU"/>
        </w:rPr>
        <w:t xml:space="preserve"> следующие основные составы преступлений, связанны</w:t>
      </w:r>
      <w:r w:rsidR="00EF34E0">
        <w:rPr>
          <w:lang w:val="ru-RU"/>
        </w:rPr>
        <w:t>е</w:t>
      </w:r>
      <w:r w:rsidR="00C87977">
        <w:rPr>
          <w:lang w:val="ru-RU"/>
        </w:rPr>
        <w:t xml:space="preserve"> с</w:t>
      </w:r>
      <w:r w:rsidR="00EF34E0">
        <w:rPr>
          <w:lang w:val="ru-RU"/>
        </w:rPr>
        <w:t>о</w:t>
      </w:r>
      <w:r w:rsidR="00C87977">
        <w:rPr>
          <w:lang w:val="ru-RU"/>
        </w:rPr>
        <w:t xml:space="preserve"> </w:t>
      </w:r>
      <w:r w:rsidR="002B5EFA">
        <w:rPr>
          <w:lang w:val="ru-RU"/>
        </w:rPr>
        <w:t>взяточничеств</w:t>
      </w:r>
      <w:r w:rsidR="00EF34E0">
        <w:rPr>
          <w:lang w:val="ru-RU"/>
        </w:rPr>
        <w:t>ом</w:t>
      </w:r>
      <w:r w:rsidR="00C87977">
        <w:rPr>
          <w:lang w:val="ru-RU"/>
        </w:rPr>
        <w:t>.</w:t>
      </w:r>
    </w:p>
    <w:p w:rsidR="004D702F" w:rsidRPr="00A23025" w:rsidRDefault="00C87977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2B5EFA">
        <w:rPr>
          <w:lang w:val="ru-RU"/>
        </w:rPr>
        <w:t>3</w:t>
      </w:r>
      <w:r>
        <w:rPr>
          <w:lang w:val="ru-RU"/>
        </w:rPr>
        <w:t xml:space="preserve">.1. </w:t>
      </w:r>
      <w:r w:rsidR="004D702F" w:rsidRPr="00A23025">
        <w:rPr>
          <w:lang w:val="ru-RU"/>
        </w:rPr>
        <w:t>В соответствии с</w:t>
      </w:r>
      <w:r w:rsidR="00834DE7">
        <w:rPr>
          <w:lang w:val="ru-RU"/>
        </w:rPr>
        <w:t xml:space="preserve"> частью 1</w:t>
      </w:r>
      <w:r w:rsidR="004D702F" w:rsidRPr="00A23025">
        <w:rPr>
          <w:lang w:val="ru-RU"/>
        </w:rPr>
        <w:t xml:space="preserve"> </w:t>
      </w:r>
      <w:hyperlink r:id="rId11" w:history="1">
        <w:r w:rsidR="004D702F" w:rsidRPr="00A23025">
          <w:rPr>
            <w:lang w:val="ru-RU"/>
          </w:rPr>
          <w:t>стать</w:t>
        </w:r>
        <w:r w:rsidR="00834DE7">
          <w:rPr>
            <w:lang w:val="ru-RU"/>
          </w:rPr>
          <w:t>и</w:t>
        </w:r>
        <w:r w:rsidR="004D702F" w:rsidRPr="00A23025">
          <w:rPr>
            <w:lang w:val="ru-RU"/>
          </w:rPr>
          <w:t xml:space="preserve"> 290</w:t>
        </w:r>
      </w:hyperlink>
      <w:r w:rsidR="004D702F" w:rsidRPr="00A23025">
        <w:rPr>
          <w:lang w:val="ru-RU"/>
        </w:rPr>
        <w:t xml:space="preserve"> УК РФ получение взятки -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</w:t>
      </w:r>
      <w:r w:rsidR="00BD2CD6" w:rsidRPr="00BD2CD6">
        <w:rPr>
          <w:lang w:val="ru-RU"/>
        </w:rPr>
        <w:t xml:space="preserve"> (в том числе когда взятка по указанию должностного лица передается иному физическому или юридическому лицу)</w:t>
      </w:r>
      <w:r w:rsidR="004D702F" w:rsidRPr="00A23025">
        <w:rPr>
          <w:lang w:val="ru-RU"/>
        </w:rPr>
        <w:t xml:space="preserve"> за совершение действий (бездействие) в пользу взяткодателя или представляемых им лиц, если </w:t>
      </w:r>
      <w:r w:rsidR="00BD2CD6">
        <w:rPr>
          <w:lang w:val="ru-RU"/>
        </w:rPr>
        <w:t xml:space="preserve">указанные </w:t>
      </w:r>
      <w:r w:rsidR="004D702F" w:rsidRPr="00A23025">
        <w:rPr>
          <w:lang w:val="ru-RU"/>
        </w:rPr>
        <w:t xml:space="preserve">действия (бездействие) входят в служебные полномочия должностного лица либо если оно в силу должностного положения может способствовать </w:t>
      </w:r>
      <w:r w:rsidR="00BD2CD6">
        <w:rPr>
          <w:lang w:val="ru-RU"/>
        </w:rPr>
        <w:t xml:space="preserve">указанным </w:t>
      </w:r>
      <w:r w:rsidR="004D702F" w:rsidRPr="00A23025">
        <w:rPr>
          <w:lang w:val="ru-RU"/>
        </w:rPr>
        <w:t>действиям (бездействию), а равно за общее покровительство или попустительство по службе.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5.3.</w:t>
      </w:r>
      <w:r w:rsidR="00C87977">
        <w:rPr>
          <w:lang w:val="ru-RU"/>
        </w:rPr>
        <w:t>2.</w:t>
      </w:r>
      <w:r w:rsidRPr="00A23025"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hyperlink r:id="rId12" w:history="1">
        <w:r w:rsidRPr="00A23025">
          <w:rPr>
            <w:lang w:val="ru-RU"/>
          </w:rPr>
          <w:t>стать</w:t>
        </w:r>
        <w:r w:rsidR="00834DE7">
          <w:rPr>
            <w:lang w:val="ru-RU"/>
          </w:rPr>
          <w:t>и</w:t>
        </w:r>
        <w:r w:rsidRPr="00A23025">
          <w:rPr>
            <w:lang w:val="ru-RU"/>
          </w:rPr>
          <w:t xml:space="preserve"> 291</w:t>
        </w:r>
      </w:hyperlink>
      <w:r w:rsidRPr="00A23025">
        <w:rPr>
          <w:lang w:val="ru-RU"/>
        </w:rPr>
        <w:t xml:space="preserve"> УК РФ дача взятки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A240BF" w:rsidRPr="00A73958">
        <w:rPr>
          <w:lang w:val="ru-RU"/>
        </w:rPr>
        <w:t xml:space="preserve"> </w:t>
      </w:r>
      <w:r w:rsidR="00A240BF" w:rsidRPr="00A240BF">
        <w:rPr>
          <w:lang w:val="ru-RU"/>
        </w:rPr>
        <w:t>(в том числе когда взятка по указанию должностного лица передается иному физическому или юридическому лицу)</w:t>
      </w:r>
      <w:r w:rsidRPr="00A23025">
        <w:rPr>
          <w:lang w:val="ru-RU"/>
        </w:rPr>
        <w:t>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2B5EFA">
        <w:rPr>
          <w:lang w:val="ru-RU"/>
        </w:rPr>
        <w:t>3</w:t>
      </w:r>
      <w:r w:rsidRPr="00A23025">
        <w:rPr>
          <w:lang w:val="ru-RU"/>
        </w:rPr>
        <w:t>.</w:t>
      </w:r>
      <w:r w:rsidR="00117659">
        <w:rPr>
          <w:lang w:val="ru-RU"/>
        </w:rPr>
        <w:t>3.</w:t>
      </w:r>
      <w:r w:rsidRPr="00A23025"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hyperlink r:id="rId13" w:history="1">
        <w:r w:rsidRPr="00A23025">
          <w:rPr>
            <w:lang w:val="ru-RU"/>
          </w:rPr>
          <w:t>стать</w:t>
        </w:r>
        <w:r w:rsidR="00834DE7">
          <w:rPr>
            <w:lang w:val="ru-RU"/>
          </w:rPr>
          <w:t>и</w:t>
        </w:r>
        <w:r w:rsidRPr="00A23025">
          <w:rPr>
            <w:lang w:val="ru-RU"/>
          </w:rPr>
          <w:t xml:space="preserve"> 291.1</w:t>
        </w:r>
      </w:hyperlink>
      <w:r w:rsidRPr="00A23025">
        <w:rPr>
          <w:lang w:val="ru-RU"/>
        </w:rPr>
        <w:t xml:space="preserve"> УК РФ 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</w:t>
      </w:r>
      <w:r w:rsidRPr="00A23025">
        <w:rPr>
          <w:lang w:val="ru-RU"/>
        </w:rPr>
        <w:lastRenderedPageBreak/>
        <w:t>взяткополучателю в достижении либо реализации соглашения между ними о получении и даче взятки в значительном размере.</w:t>
      </w:r>
    </w:p>
    <w:p w:rsidR="00624FC1" w:rsidRPr="00A23025" w:rsidRDefault="00624FC1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2B5EFA">
        <w:rPr>
          <w:lang w:val="ru-RU"/>
        </w:rPr>
        <w:t>3</w:t>
      </w:r>
      <w:r w:rsidR="00117659">
        <w:rPr>
          <w:lang w:val="ru-RU"/>
        </w:rPr>
        <w:t>.4.</w:t>
      </w:r>
      <w:r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>
        <w:rPr>
          <w:lang w:val="ru-RU"/>
        </w:rPr>
        <w:t xml:space="preserve"> 291.2 УК РФ мелкое взяточничество – получение взятки, дача взятки лично или через посредника в размере, не превышающем десяти тысяч рублей.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4</w:t>
      </w:r>
      <w:r w:rsidR="00117659">
        <w:rPr>
          <w:lang w:val="ru-RU"/>
        </w:rPr>
        <w:t>.</w:t>
      </w:r>
      <w:r w:rsidRPr="00A23025"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hyperlink r:id="rId14" w:history="1">
        <w:r w:rsidRPr="00A23025">
          <w:rPr>
            <w:lang w:val="ru-RU"/>
          </w:rPr>
          <w:t>стать</w:t>
        </w:r>
        <w:r w:rsidR="00834DE7">
          <w:rPr>
            <w:lang w:val="ru-RU"/>
          </w:rPr>
          <w:t>и</w:t>
        </w:r>
        <w:r w:rsidRPr="00A23025">
          <w:rPr>
            <w:lang w:val="ru-RU"/>
          </w:rPr>
          <w:t xml:space="preserve"> 204</w:t>
        </w:r>
      </w:hyperlink>
      <w:r w:rsidRPr="00A23025">
        <w:rPr>
          <w:lang w:val="ru-RU"/>
        </w:rPr>
        <w:t xml:space="preserve"> УК РФ коммерческий подкуп - незаконн</w:t>
      </w:r>
      <w:r w:rsidR="00624FC1">
        <w:rPr>
          <w:lang w:val="ru-RU"/>
        </w:rPr>
        <w:t>ая</w:t>
      </w:r>
      <w:r w:rsidRPr="00A23025">
        <w:rPr>
          <w:lang w:val="ru-RU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 w:rsidR="00624FC1" w:rsidRPr="00624FC1">
        <w:rPr>
          <w:lang w:val="ru-RU"/>
        </w:rPr>
        <w:t>(в том числе</w:t>
      </w:r>
      <w:r w:rsidR="00AC426F">
        <w:rPr>
          <w:lang w:val="ru-RU"/>
        </w:rPr>
        <w:t>,</w:t>
      </w:r>
      <w:r w:rsidR="00624FC1" w:rsidRPr="00624FC1">
        <w:rPr>
          <w:lang w:val="ru-RU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</w:t>
      </w:r>
      <w:r w:rsidR="00624FC1">
        <w:rPr>
          <w:lang w:val="ru-RU"/>
        </w:rPr>
        <w:t xml:space="preserve"> </w:t>
      </w:r>
      <w:r w:rsidRPr="00A23025">
        <w:rPr>
          <w:lang w:val="ru-RU"/>
        </w:rPr>
        <w:t xml:space="preserve">за совершение действий (бездействие) в интересах дающего </w:t>
      </w:r>
      <w:r w:rsidR="00624FC1">
        <w:rPr>
          <w:lang w:val="ru-RU"/>
        </w:rPr>
        <w:t>или иных лиц, если указанные действия (бездействие) входят в служебные полномочия такого лица либо если оно в силу</w:t>
      </w:r>
      <w:r w:rsidRPr="00A23025">
        <w:rPr>
          <w:lang w:val="ru-RU"/>
        </w:rPr>
        <w:t xml:space="preserve"> </w:t>
      </w:r>
      <w:r w:rsidR="00624FC1">
        <w:rPr>
          <w:lang w:val="ru-RU"/>
        </w:rPr>
        <w:t xml:space="preserve">своего </w:t>
      </w:r>
      <w:r w:rsidRPr="00A23025">
        <w:rPr>
          <w:lang w:val="ru-RU"/>
        </w:rPr>
        <w:t>служебн</w:t>
      </w:r>
      <w:r w:rsidR="00624FC1">
        <w:rPr>
          <w:lang w:val="ru-RU"/>
        </w:rPr>
        <w:t>ого</w:t>
      </w:r>
      <w:r w:rsidRPr="00A23025">
        <w:rPr>
          <w:lang w:val="ru-RU"/>
        </w:rPr>
        <w:t xml:space="preserve"> положени</w:t>
      </w:r>
      <w:r w:rsidR="00624FC1">
        <w:rPr>
          <w:lang w:val="ru-RU"/>
        </w:rPr>
        <w:t>я может способствовать указанным действиям (бездействию)</w:t>
      </w:r>
      <w:r w:rsidRPr="00A23025">
        <w:rPr>
          <w:lang w:val="ru-RU"/>
        </w:rPr>
        <w:t>.</w:t>
      </w:r>
    </w:p>
    <w:p w:rsidR="00C87977" w:rsidRDefault="00C87977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EF34E0">
        <w:rPr>
          <w:lang w:val="ru-RU"/>
        </w:rPr>
        <w:t>4</w:t>
      </w:r>
      <w:r w:rsidR="00117659">
        <w:rPr>
          <w:lang w:val="ru-RU"/>
        </w:rPr>
        <w:t>.</w:t>
      </w:r>
      <w:r w:rsidR="00EF34E0">
        <w:rPr>
          <w:lang w:val="ru-RU"/>
        </w:rPr>
        <w:t>1</w:t>
      </w:r>
      <w:r w:rsidR="00117659">
        <w:rPr>
          <w:lang w:val="ru-RU"/>
        </w:rPr>
        <w:t>.</w:t>
      </w:r>
      <w:r>
        <w:rPr>
          <w:lang w:val="ru-RU"/>
        </w:rPr>
        <w:t xml:space="preserve"> В соответствии с</w:t>
      </w:r>
      <w:r w:rsidR="00834DE7">
        <w:rPr>
          <w:lang w:val="ru-RU"/>
        </w:rPr>
        <w:t xml:space="preserve"> частью </w:t>
      </w:r>
      <w:r w:rsidR="00EF34E0">
        <w:rPr>
          <w:lang w:val="ru-RU"/>
        </w:rPr>
        <w:t xml:space="preserve">1 </w:t>
      </w:r>
      <w:r>
        <w:rPr>
          <w:lang w:val="ru-RU"/>
        </w:rPr>
        <w:t>стать</w:t>
      </w:r>
      <w:r w:rsidR="00834DE7">
        <w:rPr>
          <w:lang w:val="ru-RU"/>
        </w:rPr>
        <w:t>и</w:t>
      </w:r>
      <w:r>
        <w:rPr>
          <w:lang w:val="ru-RU"/>
        </w:rPr>
        <w:t xml:space="preserve"> 204.1 УК РФ п</w:t>
      </w:r>
      <w:r w:rsidRPr="00C87977">
        <w:rPr>
          <w:lang w:val="ru-RU"/>
        </w:rPr>
        <w:t>осредничество в коммерческом подкупе</w:t>
      </w:r>
      <w:r>
        <w:rPr>
          <w:lang w:val="ru-RU"/>
        </w:rPr>
        <w:t xml:space="preserve"> -</w:t>
      </w:r>
      <w:r w:rsidRPr="00C87977">
        <w:rPr>
          <w:lang w:val="ru-RU"/>
        </w:rPr>
        <w:t xml:space="preserve">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</w:r>
      <w:r>
        <w:rPr>
          <w:lang w:val="ru-RU"/>
        </w:rPr>
        <w:t>.</w:t>
      </w:r>
    </w:p>
    <w:p w:rsidR="007A6D1E" w:rsidRPr="00A23025" w:rsidRDefault="007A6D1E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EF34E0">
        <w:rPr>
          <w:lang w:val="ru-RU"/>
        </w:rPr>
        <w:t>4</w:t>
      </w:r>
      <w:r>
        <w:rPr>
          <w:lang w:val="ru-RU"/>
        </w:rPr>
        <w:t>.</w:t>
      </w:r>
      <w:r w:rsidR="00EF34E0">
        <w:rPr>
          <w:lang w:val="ru-RU"/>
        </w:rPr>
        <w:t>2</w:t>
      </w:r>
      <w:r>
        <w:rPr>
          <w:lang w:val="ru-RU"/>
        </w:rPr>
        <w:t>. В соответствии с</w:t>
      </w:r>
      <w:r w:rsidR="00834DE7">
        <w:rPr>
          <w:lang w:val="ru-RU"/>
        </w:rPr>
        <w:t xml:space="preserve"> частью 1</w:t>
      </w:r>
      <w:r>
        <w:rPr>
          <w:lang w:val="ru-RU"/>
        </w:rPr>
        <w:t xml:space="preserve"> стать</w:t>
      </w:r>
      <w:r w:rsidR="00834DE7">
        <w:rPr>
          <w:lang w:val="ru-RU"/>
        </w:rPr>
        <w:t>и</w:t>
      </w:r>
      <w:r>
        <w:rPr>
          <w:lang w:val="ru-RU"/>
        </w:rPr>
        <w:t xml:space="preserve"> 204.2 УК РФ мелкий коммерческий подкуп – коммерческий подкуп на сумму, не превы</w:t>
      </w:r>
      <w:r w:rsidR="00033EB9">
        <w:rPr>
          <w:lang w:val="ru-RU"/>
        </w:rPr>
        <w:t>ш</w:t>
      </w:r>
      <w:r>
        <w:rPr>
          <w:lang w:val="ru-RU"/>
        </w:rPr>
        <w:t>ающую десяти тысяч рублей.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5</w:t>
      </w:r>
      <w:r w:rsidR="00117659">
        <w:rPr>
          <w:lang w:val="ru-RU"/>
        </w:rPr>
        <w:t>.</w:t>
      </w:r>
      <w:r w:rsidRPr="00A23025">
        <w:rPr>
          <w:lang w:val="ru-RU"/>
        </w:rPr>
        <w:t xml:space="preserve"> В соответствии со </w:t>
      </w:r>
      <w:hyperlink r:id="rId15" w:history="1">
        <w:r w:rsidRPr="00A23025">
          <w:rPr>
            <w:lang w:val="ru-RU"/>
          </w:rPr>
          <w:t>статьей 304</w:t>
        </w:r>
      </w:hyperlink>
      <w:r w:rsidRPr="00A23025">
        <w:rPr>
          <w:lang w:val="ru-RU"/>
        </w:rPr>
        <w:t xml:space="preserve"> УК РФ провокация взятки либо коммерческого подкупа - попытка передачи должностному лицу</w:t>
      </w:r>
      <w:r w:rsidR="00E26DF6">
        <w:rPr>
          <w:lang w:val="ru-RU"/>
        </w:rPr>
        <w:t>,</w:t>
      </w:r>
      <w:r w:rsidR="00E26DF6" w:rsidRPr="00E26DF6">
        <w:rPr>
          <w:lang w:val="ru-RU"/>
        </w:rPr>
        <w:t xml:space="preserve"> иностранному должностному лицу, должностному лицу публичной международной организации</w:t>
      </w:r>
      <w:r w:rsidRPr="00A23025">
        <w:rPr>
          <w:lang w:val="ru-RU"/>
        </w:rPr>
        <w:t xml:space="preserve">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</w:t>
      </w:r>
      <w:r w:rsidR="00E26DF6">
        <w:rPr>
          <w:lang w:val="ru-RU"/>
        </w:rPr>
        <w:t>, предоставления иных имущественных прав</w:t>
      </w:r>
      <w:r w:rsidRPr="00A23025">
        <w:rPr>
          <w:lang w:val="ru-RU"/>
        </w:rPr>
        <w:t xml:space="preserve"> в целях искусственного создания доказательств совершения преступления либо шантажа.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5.</w:t>
      </w:r>
      <w:r w:rsidR="00EF34E0">
        <w:rPr>
          <w:lang w:val="ru-RU"/>
        </w:rPr>
        <w:t>6</w:t>
      </w:r>
      <w:r w:rsidR="00E26DF6">
        <w:rPr>
          <w:lang w:val="ru-RU"/>
        </w:rPr>
        <w:t>.</w:t>
      </w:r>
      <w:r w:rsidRPr="00A23025">
        <w:rPr>
          <w:lang w:val="ru-RU"/>
        </w:rPr>
        <w:t xml:space="preserve"> В соответствии с</w:t>
      </w:r>
      <w:r w:rsidR="004132D2">
        <w:rPr>
          <w:lang w:val="ru-RU"/>
        </w:rPr>
        <w:t xml:space="preserve"> частью 1</w:t>
      </w:r>
      <w:r w:rsidRPr="00A23025">
        <w:rPr>
          <w:lang w:val="ru-RU"/>
        </w:rPr>
        <w:t xml:space="preserve"> </w:t>
      </w:r>
      <w:hyperlink r:id="rId16" w:history="1">
        <w:r w:rsidRPr="00A23025">
          <w:rPr>
            <w:lang w:val="ru-RU"/>
          </w:rPr>
          <w:t>стать</w:t>
        </w:r>
        <w:r w:rsidR="004132D2">
          <w:rPr>
            <w:lang w:val="ru-RU"/>
          </w:rPr>
          <w:t>и</w:t>
        </w:r>
        <w:r w:rsidRPr="00A23025">
          <w:rPr>
            <w:lang w:val="ru-RU"/>
          </w:rPr>
          <w:t xml:space="preserve"> 19.28</w:t>
        </w:r>
      </w:hyperlink>
      <w:r w:rsidRPr="00A23025">
        <w:rPr>
          <w:lang w:val="ru-RU"/>
        </w:rPr>
        <w:t xml:space="preserve"> Кодекса Российской Федерации об административных правонарушениях (КоАП) 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</w:t>
      </w:r>
      <w:r w:rsidRPr="00A23025">
        <w:rPr>
          <w:lang w:val="ru-RU"/>
        </w:rPr>
        <w:lastRenderedPageBreak/>
        <w:t>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 </w:t>
      </w:r>
      <w:r w:rsidR="00EF34E0">
        <w:rPr>
          <w:lang w:val="ru-RU"/>
        </w:rPr>
        <w:t>Исходя из</w:t>
      </w:r>
      <w:r w:rsidRPr="00A23025">
        <w:rPr>
          <w:lang w:val="ru-RU"/>
        </w:rPr>
        <w:t xml:space="preserve"> </w:t>
      </w:r>
      <w:hyperlink r:id="rId17" w:history="1">
        <w:r w:rsidRPr="00A23025">
          <w:rPr>
            <w:lang w:val="ru-RU"/>
          </w:rPr>
          <w:t>пункт</w:t>
        </w:r>
        <w:r w:rsidR="00EF34E0">
          <w:rPr>
            <w:lang w:val="ru-RU"/>
          </w:rPr>
          <w:t>а</w:t>
        </w:r>
        <w:r w:rsidRPr="00A23025">
          <w:rPr>
            <w:lang w:val="ru-RU"/>
          </w:rPr>
          <w:t xml:space="preserve"> 9</w:t>
        </w:r>
      </w:hyperlink>
      <w:r w:rsidRPr="00A23025">
        <w:rPr>
          <w:lang w:val="ru-RU"/>
        </w:rPr>
        <w:t xml:space="preserve"> постановления Пленума Верховного Суда Российской Федерации от 9 июля 2013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взяточничестве и об иных коррупционных правонарушениях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(далее - постановление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24) предметом взяточничества и коммерческого подкупа, </w:t>
      </w:r>
      <w:r w:rsidR="00EF34E0">
        <w:rPr>
          <w:lang w:val="ru-RU"/>
        </w:rPr>
        <w:t xml:space="preserve">могут быть </w:t>
      </w:r>
      <w:r w:rsidRPr="00A23025">
        <w:rPr>
          <w:lang w:val="ru-RU"/>
        </w:rPr>
        <w:t>деньг</w:t>
      </w:r>
      <w:r w:rsidR="00EF34E0">
        <w:rPr>
          <w:lang w:val="ru-RU"/>
        </w:rPr>
        <w:t>и</w:t>
      </w:r>
      <w:r w:rsidRPr="00A23025">
        <w:rPr>
          <w:lang w:val="ru-RU"/>
        </w:rPr>
        <w:t>, ценны</w:t>
      </w:r>
      <w:r w:rsidR="00EF34E0">
        <w:rPr>
          <w:lang w:val="ru-RU"/>
        </w:rPr>
        <w:t>е</w:t>
      </w:r>
      <w:r w:rsidRPr="00A23025">
        <w:rPr>
          <w:lang w:val="ru-RU"/>
        </w:rPr>
        <w:t xml:space="preserve"> бумаги, ин</w:t>
      </w:r>
      <w:r w:rsidR="00EF34E0">
        <w:rPr>
          <w:lang w:val="ru-RU"/>
        </w:rPr>
        <w:t>ое</w:t>
      </w:r>
      <w:r w:rsidRPr="00A23025">
        <w:rPr>
          <w:lang w:val="ru-RU"/>
        </w:rPr>
        <w:t xml:space="preserve"> имущество, незаконн</w:t>
      </w:r>
      <w:r w:rsidR="00EF34E0">
        <w:rPr>
          <w:lang w:val="ru-RU"/>
        </w:rPr>
        <w:t>о</w:t>
      </w:r>
      <w:r w:rsidRPr="00A23025">
        <w:rPr>
          <w:lang w:val="ru-RU"/>
        </w:rPr>
        <w:t>е оказание услуг имущественного характера и предоставление имущественных прав. Незаконное оказание услуг имущественного характера -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 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</w:t>
      </w:r>
      <w:r w:rsidR="00A15A04">
        <w:rPr>
          <w:lang w:val="ru-RU"/>
        </w:rPr>
        <w:t>,</w:t>
      </w:r>
      <w:r w:rsidRPr="00A23025">
        <w:rPr>
          <w:lang w:val="ru-RU"/>
        </w:rPr>
        <w:t xml:space="preserve"> исключительное право на результаты интеллектуальной деятельности и приравненные к ним средства индивидуализации (</w:t>
      </w:r>
      <w:hyperlink r:id="rId18" w:history="1">
        <w:r w:rsidRPr="00A23025">
          <w:rPr>
            <w:lang w:val="ru-RU"/>
          </w:rPr>
          <w:t>статья 1225</w:t>
        </w:r>
      </w:hyperlink>
      <w:r w:rsidRPr="00A23025">
        <w:rPr>
          <w:lang w:val="ru-RU"/>
        </w:rPr>
        <w:t xml:space="preserve"> Гражданского кодекса Российской Федерации).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 Переданное в качестве взятки или предмета коммерческого подкупа имущество,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доказательств, в том числе при необходимости с учетом заключения эксперта.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6.1. Исходя из </w:t>
      </w:r>
      <w:hyperlink r:id="rId19" w:history="1">
        <w:r w:rsidRPr="00A23025">
          <w:rPr>
            <w:lang w:val="ru-RU"/>
          </w:rPr>
          <w:t>примечания 1</w:t>
        </w:r>
      </w:hyperlink>
      <w:r w:rsidRPr="00A23025">
        <w:rPr>
          <w:lang w:val="ru-RU"/>
        </w:rPr>
        <w:t xml:space="preserve"> к статье 290 УК РФ размер взятки, предусмотренной </w:t>
      </w:r>
      <w:hyperlink r:id="rId20" w:history="1">
        <w:r w:rsidRPr="00A23025">
          <w:rPr>
            <w:lang w:val="ru-RU"/>
          </w:rPr>
          <w:t>статьями 290</w:t>
        </w:r>
      </w:hyperlink>
      <w:r w:rsidRPr="00A23025">
        <w:rPr>
          <w:lang w:val="ru-RU"/>
        </w:rPr>
        <w:t xml:space="preserve">, </w:t>
      </w:r>
      <w:hyperlink r:id="rId21" w:history="1">
        <w:r w:rsidRPr="00A23025">
          <w:rPr>
            <w:lang w:val="ru-RU"/>
          </w:rPr>
          <w:t>291</w:t>
        </w:r>
      </w:hyperlink>
      <w:r w:rsidRPr="00A23025">
        <w:rPr>
          <w:lang w:val="ru-RU"/>
        </w:rPr>
        <w:t xml:space="preserve">, </w:t>
      </w:r>
      <w:hyperlink r:id="rId22" w:history="1">
        <w:r w:rsidRPr="00A23025">
          <w:rPr>
            <w:lang w:val="ru-RU"/>
          </w:rPr>
          <w:t>291.1</w:t>
        </w:r>
      </w:hyperlink>
      <w:r w:rsidRPr="00A23025">
        <w:rPr>
          <w:lang w:val="ru-RU"/>
        </w:rPr>
        <w:t xml:space="preserve"> УК РФ, признается: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значительным, если сумма денег, стоимость ценных бумаг, иного имущества, услуг имущественного характера, иных имущественных прав превышают 25 000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крупным, если сумма денег, стоимость ценных бумаг, иного имущества, услуг имущественного характера, иных имущественных прав превышают 150 000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особо крупным, если сумма денег, стоимость ценных бумаг, иного имущества, услуг имущественного характера, иных имущественных прав превышают 1000000 рублей.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 xml:space="preserve">6.2. Исходя из </w:t>
      </w:r>
      <w:hyperlink r:id="rId23" w:history="1">
        <w:r w:rsidRPr="00A23025">
          <w:rPr>
            <w:lang w:val="ru-RU"/>
          </w:rPr>
          <w:t>примечания 4</w:t>
        </w:r>
      </w:hyperlink>
      <w:r w:rsidRPr="00A23025">
        <w:rPr>
          <w:lang w:val="ru-RU"/>
        </w:rPr>
        <w:t xml:space="preserve"> к статье 19.28 КоАП размер незаконного вознаграждения от имени юридического лица, предусмотренный данной </w:t>
      </w:r>
      <w:hyperlink r:id="rId24" w:history="1">
        <w:r w:rsidRPr="00A23025">
          <w:rPr>
            <w:lang w:val="ru-RU"/>
          </w:rPr>
          <w:t>статьей</w:t>
        </w:r>
      </w:hyperlink>
      <w:r w:rsidRPr="00A23025">
        <w:rPr>
          <w:lang w:val="ru-RU"/>
        </w:rPr>
        <w:t>, признается: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крупным, если сумма денег, стоимость ценных бумаг, иного имущества, услуг имущественного характера, иных имущественных прав превышают 1000000 рублей;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особо крупным, если сумма денег, стоимость ценных бумаг, иного имущества, услуг имущественного характера, иных имущественных прав превышают 20000000 рублей.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7. В соответствии с примечаниями к </w:t>
      </w:r>
      <w:hyperlink r:id="rId25" w:history="1">
        <w:r w:rsidRPr="00A23025">
          <w:rPr>
            <w:lang w:val="ru-RU"/>
          </w:rPr>
          <w:t>статье 285</w:t>
        </w:r>
      </w:hyperlink>
      <w:r w:rsidRPr="00A23025">
        <w:rPr>
          <w:lang w:val="ru-RU"/>
        </w:rPr>
        <w:t xml:space="preserve"> УК РФ: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органе, органе местного самоуправления, государственном и муниципальном учреждении, государственной корпорации, государственной компании, государственном и муниципальном унитарном предприятии, акционерном обществе, контрольный пакет акций которого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лицо, занимающее государственную должность Российской Федерации, - лицо, занимающее должность, устанавливаемую </w:t>
      </w:r>
      <w:hyperlink r:id="rId26" w:history="1">
        <w:r w:rsidRPr="00A23025">
          <w:rPr>
            <w:lang w:val="ru-RU"/>
          </w:rPr>
          <w:t>Конституцией</w:t>
        </w:r>
      </w:hyperlink>
      <w:r w:rsidRPr="00A23025">
        <w:rPr>
          <w:lang w:val="ru-RU"/>
        </w:rPr>
        <w:t xml:space="preserve"> Российской Федерации, федеральными конституционными законами и федеральными законами для непосредственного исполнения полномочий государственного органа;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лицо, занимающее государственную должность субъекта Российской Федерации, - лицо, занимающее должность, устанавливаемую конституцией или уставом субъекта Российской Федерации для непосредственного исполнения полномочий государственного органа.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8. </w:t>
      </w:r>
      <w:r w:rsidR="005B1EA6">
        <w:rPr>
          <w:lang w:val="ru-RU"/>
        </w:rPr>
        <w:t xml:space="preserve">Согласно </w:t>
      </w:r>
      <w:r w:rsidR="00881CC1">
        <w:rPr>
          <w:lang w:val="ru-RU"/>
        </w:rPr>
        <w:t>при</w:t>
      </w:r>
      <w:r w:rsidR="004132D2">
        <w:rPr>
          <w:lang w:val="ru-RU"/>
        </w:rPr>
        <w:t>мечани</w:t>
      </w:r>
      <w:r w:rsidR="005B1EA6">
        <w:rPr>
          <w:lang w:val="ru-RU"/>
        </w:rPr>
        <w:t>ю</w:t>
      </w:r>
      <w:r w:rsidR="00881CC1">
        <w:rPr>
          <w:lang w:val="ru-RU"/>
        </w:rPr>
        <w:t xml:space="preserve"> 2 </w:t>
      </w:r>
      <w:r w:rsidR="009D1255">
        <w:rPr>
          <w:lang w:val="ru-RU"/>
        </w:rPr>
        <w:t xml:space="preserve">к </w:t>
      </w:r>
      <w:r w:rsidR="00881CC1">
        <w:rPr>
          <w:lang w:val="ru-RU"/>
        </w:rPr>
        <w:t>стать</w:t>
      </w:r>
      <w:r w:rsidR="009D1255">
        <w:rPr>
          <w:lang w:val="ru-RU"/>
        </w:rPr>
        <w:t>е</w:t>
      </w:r>
      <w:r w:rsidR="00881CC1">
        <w:rPr>
          <w:lang w:val="ru-RU"/>
        </w:rPr>
        <w:t xml:space="preserve"> 290 УК РФ</w:t>
      </w:r>
      <w:r w:rsidR="00CF422E">
        <w:rPr>
          <w:lang w:val="ru-RU"/>
        </w:rPr>
        <w:t xml:space="preserve"> и </w:t>
      </w:r>
      <w:hyperlink r:id="rId27" w:history="1">
        <w:r w:rsidRPr="00A23025">
          <w:rPr>
            <w:lang w:val="ru-RU"/>
          </w:rPr>
          <w:t>пункт</w:t>
        </w:r>
        <w:r w:rsidR="00BC10F0">
          <w:rPr>
            <w:lang w:val="ru-RU"/>
          </w:rPr>
          <w:t>у</w:t>
        </w:r>
        <w:r w:rsidRPr="00A23025">
          <w:rPr>
            <w:lang w:val="ru-RU"/>
          </w:rPr>
          <w:t xml:space="preserve"> 1</w:t>
        </w:r>
      </w:hyperlink>
      <w:r w:rsidRPr="00A23025">
        <w:rPr>
          <w:lang w:val="ru-RU"/>
        </w:rPr>
        <w:t xml:space="preserve"> постановления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иностранное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мэр, судья, прокурор);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должностное лицо публичной международной организации - </w:t>
      </w:r>
      <w:r w:rsidR="00881CC1" w:rsidRPr="00881CC1">
        <w:rPr>
          <w:lang w:val="ru-RU"/>
        </w:rPr>
        <w:t>международный гражданский служащий или любое лицо, которое уполномочено такой организацией действовать от ее имени</w:t>
      </w:r>
      <w:r w:rsidR="00881CC1">
        <w:rPr>
          <w:lang w:val="ru-RU"/>
        </w:rPr>
        <w:t xml:space="preserve">, </w:t>
      </w:r>
      <w:r w:rsidRPr="00A23025">
        <w:rPr>
          <w:lang w:val="ru-RU"/>
        </w:rPr>
        <w:t xml:space="preserve">в частности, член парламентских собраний международных организаций, участником которых является Российская Федерация, лицо, занимающее судебную должность любого международного суда, </w:t>
      </w:r>
      <w:r w:rsidRPr="00A23025">
        <w:rPr>
          <w:lang w:val="ru-RU"/>
        </w:rPr>
        <w:lastRenderedPageBreak/>
        <w:t>юрисдикция которого признана Российской Федерацией.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9. В соответствии со </w:t>
      </w:r>
      <w:hyperlink r:id="rId28" w:history="1">
        <w:r w:rsidRPr="00A23025">
          <w:rPr>
            <w:lang w:val="ru-RU"/>
          </w:rPr>
          <w:t>статьей 151</w:t>
        </w:r>
      </w:hyperlink>
      <w:r w:rsidRPr="00A23025">
        <w:rPr>
          <w:lang w:val="ru-RU"/>
        </w:rPr>
        <w:t xml:space="preserve"> Уголовно-процессуального кодекса Российской Федерации:</w:t>
      </w:r>
    </w:p>
    <w:p w:rsidR="00A73958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а) по уголовным делам о преступлениях, предусмотренных </w:t>
      </w:r>
      <w:hyperlink r:id="rId29" w:history="1">
        <w:r w:rsidRPr="00A23025">
          <w:rPr>
            <w:lang w:val="ru-RU"/>
          </w:rPr>
          <w:t>статьями 201</w:t>
        </w:r>
      </w:hyperlink>
      <w:r w:rsidRPr="00A23025">
        <w:rPr>
          <w:lang w:val="ru-RU"/>
        </w:rPr>
        <w:t xml:space="preserve">, </w:t>
      </w:r>
      <w:hyperlink r:id="rId30" w:history="1">
        <w:r w:rsidRPr="00A23025">
          <w:rPr>
            <w:lang w:val="ru-RU"/>
          </w:rPr>
          <w:t>204</w:t>
        </w:r>
      </w:hyperlink>
      <w:r w:rsidRPr="00A23025">
        <w:rPr>
          <w:lang w:val="ru-RU"/>
        </w:rPr>
        <w:t>,</w:t>
      </w:r>
      <w:r w:rsidR="00C64F8B">
        <w:rPr>
          <w:lang w:val="ru-RU"/>
        </w:rPr>
        <w:t xml:space="preserve"> 204.1,</w:t>
      </w:r>
      <w:r w:rsidRPr="00A23025">
        <w:rPr>
          <w:lang w:val="ru-RU"/>
        </w:rPr>
        <w:t xml:space="preserve"> </w:t>
      </w:r>
      <w:hyperlink r:id="rId31" w:history="1">
        <w:r w:rsidRPr="00A23025">
          <w:rPr>
            <w:lang w:val="ru-RU"/>
          </w:rPr>
          <w:t>285</w:t>
        </w:r>
      </w:hyperlink>
      <w:r w:rsidRPr="00A23025">
        <w:rPr>
          <w:lang w:val="ru-RU"/>
        </w:rPr>
        <w:t xml:space="preserve">, </w:t>
      </w:r>
      <w:hyperlink r:id="rId32" w:history="1">
        <w:r w:rsidRPr="00A23025">
          <w:rPr>
            <w:lang w:val="ru-RU"/>
          </w:rPr>
          <w:t>290</w:t>
        </w:r>
      </w:hyperlink>
      <w:r w:rsidRPr="00A23025">
        <w:rPr>
          <w:lang w:val="ru-RU"/>
        </w:rPr>
        <w:t xml:space="preserve">, </w:t>
      </w:r>
      <w:hyperlink r:id="rId33" w:history="1">
        <w:r w:rsidRPr="00A23025">
          <w:rPr>
            <w:lang w:val="ru-RU"/>
          </w:rPr>
          <w:t>291</w:t>
        </w:r>
      </w:hyperlink>
      <w:r w:rsidRPr="00A23025">
        <w:rPr>
          <w:lang w:val="ru-RU"/>
        </w:rPr>
        <w:t xml:space="preserve">, </w:t>
      </w:r>
      <w:hyperlink r:id="rId34" w:history="1">
        <w:r w:rsidRPr="00A23025">
          <w:rPr>
            <w:lang w:val="ru-RU"/>
          </w:rPr>
          <w:t>291.1</w:t>
        </w:r>
      </w:hyperlink>
      <w:r w:rsidRPr="00A23025">
        <w:rPr>
          <w:lang w:val="ru-RU"/>
        </w:rPr>
        <w:t xml:space="preserve">, </w:t>
      </w:r>
      <w:hyperlink r:id="rId35" w:history="1">
        <w:r w:rsidRPr="00A23025">
          <w:rPr>
            <w:lang w:val="ru-RU"/>
          </w:rPr>
          <w:t>304</w:t>
        </w:r>
      </w:hyperlink>
      <w:r w:rsidRPr="00A23025">
        <w:rPr>
          <w:lang w:val="ru-RU"/>
        </w:rPr>
        <w:t xml:space="preserve"> УК РФ, - </w:t>
      </w:r>
      <w:r w:rsidR="00F63A46">
        <w:rPr>
          <w:lang w:val="ru-RU"/>
        </w:rPr>
        <w:t xml:space="preserve">предварительное следствие производится </w:t>
      </w:r>
      <w:r w:rsidRPr="00A23025">
        <w:rPr>
          <w:lang w:val="ru-RU"/>
        </w:rPr>
        <w:t>следователями Следственного комитета Российской Федерации;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по уголовным делам о преступлениях, предусмотренных </w:t>
      </w:r>
      <w:hyperlink r:id="rId36" w:history="1">
        <w:r w:rsidRPr="00A23025">
          <w:rPr>
            <w:lang w:val="ru-RU"/>
          </w:rPr>
          <w:t>статьями 201</w:t>
        </w:r>
      </w:hyperlink>
      <w:r w:rsidRPr="00A23025">
        <w:rPr>
          <w:lang w:val="ru-RU"/>
        </w:rPr>
        <w:t xml:space="preserve">, </w:t>
      </w:r>
      <w:hyperlink r:id="rId37" w:history="1">
        <w:r w:rsidRPr="00A23025">
          <w:rPr>
            <w:lang w:val="ru-RU"/>
          </w:rPr>
          <w:t>304</w:t>
        </w:r>
      </w:hyperlink>
      <w:r w:rsidRPr="00A23025">
        <w:rPr>
          <w:lang w:val="ru-RU"/>
        </w:rPr>
        <w:t xml:space="preserve"> УК РФ, - </w:t>
      </w:r>
      <w:r w:rsidR="00F63A46">
        <w:rPr>
          <w:lang w:val="ru-RU"/>
        </w:rPr>
        <w:t xml:space="preserve">предварительное следствие производится </w:t>
      </w:r>
      <w:r w:rsidRPr="00A23025">
        <w:rPr>
          <w:lang w:val="ru-RU"/>
        </w:rPr>
        <w:t>следователями органов внутренних дел Российской Федерации</w:t>
      </w:r>
      <w:r w:rsidR="00F63A46">
        <w:rPr>
          <w:lang w:val="ru-RU"/>
        </w:rPr>
        <w:t>;</w:t>
      </w:r>
    </w:p>
    <w:p w:rsidR="00F63A46" w:rsidRPr="00A23025" w:rsidRDefault="00F63A46" w:rsidP="0002547D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по уголовным делам о преступлениях, предусмотренных статьей 204.2, 291.2  УК РФ, - дознание производится </w:t>
      </w:r>
      <w:r w:rsidRPr="00F63A46">
        <w:rPr>
          <w:lang w:val="ru-RU"/>
        </w:rPr>
        <w:t>дознавателями органов внутренних дел Российской Федерации</w:t>
      </w:r>
      <w:r>
        <w:rPr>
          <w:lang w:val="ru-RU"/>
        </w:rPr>
        <w:t>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10. В соответствии со </w:t>
      </w:r>
      <w:hyperlink r:id="rId38" w:history="1">
        <w:r w:rsidRPr="00A23025">
          <w:rPr>
            <w:lang w:val="ru-RU"/>
          </w:rPr>
          <w:t>статьями 23.1</w:t>
        </w:r>
      </w:hyperlink>
      <w:r w:rsidRPr="00A23025">
        <w:rPr>
          <w:lang w:val="ru-RU"/>
        </w:rPr>
        <w:t xml:space="preserve"> и </w:t>
      </w:r>
      <w:hyperlink r:id="rId39" w:history="1">
        <w:r w:rsidRPr="00A23025">
          <w:rPr>
            <w:lang w:val="ru-RU"/>
          </w:rPr>
          <w:t>28.4</w:t>
        </w:r>
      </w:hyperlink>
      <w:r w:rsidRPr="00A23025">
        <w:rPr>
          <w:lang w:val="ru-RU"/>
        </w:rPr>
        <w:t xml:space="preserve"> КоАП дела об административных правонарушениях, предусмотренные </w:t>
      </w:r>
      <w:hyperlink r:id="rId40" w:history="1">
        <w:r w:rsidRPr="00A23025">
          <w:rPr>
            <w:lang w:val="ru-RU"/>
          </w:rPr>
          <w:t>статьей 19.28</w:t>
        </w:r>
      </w:hyperlink>
      <w:r w:rsidRPr="00A23025">
        <w:rPr>
          <w:lang w:val="ru-RU"/>
        </w:rPr>
        <w:t xml:space="preserve"> КоАП, соответственно: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рассматривают судьи;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возбуждаются прокурорами.</w:t>
      </w:r>
    </w:p>
    <w:p w:rsidR="004D702F" w:rsidRPr="00A23025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11. В соответствии с </w:t>
      </w:r>
      <w:hyperlink r:id="rId41" w:history="1">
        <w:r w:rsidRPr="00A23025">
          <w:rPr>
            <w:lang w:val="ru-RU"/>
          </w:rPr>
          <w:t>пунктом 8</w:t>
        </w:r>
      </w:hyperlink>
      <w:r w:rsidRPr="00A23025">
        <w:rPr>
          <w:lang w:val="ru-RU"/>
        </w:rPr>
        <w:t xml:space="preserve"> постановления Пленума ВС РФ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8140D3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12. В соответствии с примечанием к </w:t>
      </w:r>
      <w:hyperlink r:id="rId42" w:history="1">
        <w:r w:rsidRPr="00A23025">
          <w:rPr>
            <w:lang w:val="ru-RU"/>
          </w:rPr>
          <w:t>статье 29</w:t>
        </w:r>
        <w:r w:rsidR="008140D3">
          <w:rPr>
            <w:lang w:val="ru-RU"/>
          </w:rPr>
          <w:t>1</w:t>
        </w:r>
      </w:hyperlink>
      <w:r w:rsidRPr="00A23025">
        <w:rPr>
          <w:lang w:val="ru-RU"/>
        </w:rPr>
        <w:t xml:space="preserve"> УК РФ </w:t>
      </w:r>
      <w:r w:rsidR="008140D3">
        <w:rPr>
          <w:lang w:val="ru-RU"/>
        </w:rPr>
        <w:t>л</w:t>
      </w:r>
      <w:r w:rsidR="008140D3" w:rsidRPr="008140D3">
        <w:rPr>
          <w:lang w:val="ru-RU"/>
        </w:rPr>
        <w:t>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4D702F" w:rsidRDefault="004D702F" w:rsidP="0002547D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13. В соответствии с </w:t>
      </w:r>
      <w:hyperlink r:id="rId43" w:history="1">
        <w:r w:rsidRPr="00A23025">
          <w:rPr>
            <w:lang w:val="ru-RU"/>
          </w:rPr>
          <w:t>примечанием</w:t>
        </w:r>
      </w:hyperlink>
      <w:r w:rsidRPr="00A23025">
        <w:rPr>
          <w:lang w:val="ru-RU"/>
        </w:rPr>
        <w:t xml:space="preserve"> к статье 204 УК РФ лицо, совершившее</w:t>
      </w:r>
      <w:r w:rsidR="00E942C5">
        <w:rPr>
          <w:lang w:val="ru-RU"/>
        </w:rPr>
        <w:t xml:space="preserve"> </w:t>
      </w:r>
      <w:r w:rsidR="008140D3">
        <w:rPr>
          <w:lang w:val="ru-RU"/>
        </w:rPr>
        <w:t>преступление</w:t>
      </w:r>
      <w:r w:rsidRPr="00A23025">
        <w:rPr>
          <w:lang w:val="ru-RU"/>
        </w:rPr>
        <w:t>, предусмотренн</w:t>
      </w:r>
      <w:r w:rsidR="008140D3">
        <w:rPr>
          <w:lang w:val="ru-RU"/>
        </w:rPr>
        <w:t>о</w:t>
      </w:r>
      <w:r w:rsidRPr="00A23025">
        <w:rPr>
          <w:lang w:val="ru-RU"/>
        </w:rPr>
        <w:t xml:space="preserve">е </w:t>
      </w:r>
      <w:hyperlink r:id="rId44" w:history="1">
        <w:r w:rsidRPr="00A23025">
          <w:rPr>
            <w:lang w:val="ru-RU"/>
          </w:rPr>
          <w:t>частями 1</w:t>
        </w:r>
      </w:hyperlink>
      <w:r w:rsidRPr="00A23025">
        <w:rPr>
          <w:lang w:val="ru-RU"/>
        </w:rPr>
        <w:t xml:space="preserve"> </w:t>
      </w:r>
      <w:r w:rsidR="008140D3">
        <w:rPr>
          <w:lang w:val="ru-RU"/>
        </w:rPr>
        <w:t>- 4</w:t>
      </w:r>
      <w:r w:rsidRPr="00A23025">
        <w:rPr>
          <w:lang w:val="ru-RU"/>
        </w:rPr>
        <w:t xml:space="preserve"> данной статьи,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</w:t>
      </w:r>
      <w:r w:rsidR="008140D3">
        <w:rPr>
          <w:lang w:val="ru-RU"/>
        </w:rPr>
        <w:t xml:space="preserve"> предмета подкупа</w:t>
      </w:r>
      <w:r w:rsidRPr="00A23025">
        <w:rPr>
          <w:lang w:val="ru-RU"/>
        </w:rPr>
        <w:t xml:space="preserve">, либо это лицо добровольно сообщило </w:t>
      </w:r>
      <w:r w:rsidR="008140D3">
        <w:rPr>
          <w:lang w:val="ru-RU"/>
        </w:rPr>
        <w:t xml:space="preserve"> о совершенном прес</w:t>
      </w:r>
      <w:r w:rsidR="00C530EB">
        <w:rPr>
          <w:lang w:val="ru-RU"/>
        </w:rPr>
        <w:t>т</w:t>
      </w:r>
      <w:r w:rsidR="008140D3">
        <w:rPr>
          <w:lang w:val="ru-RU"/>
        </w:rPr>
        <w:t>уплении в</w:t>
      </w:r>
      <w:r w:rsidRPr="00A23025">
        <w:rPr>
          <w:lang w:val="ru-RU"/>
        </w:rPr>
        <w:t xml:space="preserve"> орган, имеющ</w:t>
      </w:r>
      <w:r w:rsidR="00C530EB">
        <w:rPr>
          <w:lang w:val="ru-RU"/>
        </w:rPr>
        <w:t>ий</w:t>
      </w:r>
      <w:r w:rsidRPr="00A23025">
        <w:rPr>
          <w:lang w:val="ru-RU"/>
        </w:rPr>
        <w:t xml:space="preserve"> право возбудить уголовное дело.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1"/>
        <w:rPr>
          <w:lang w:val="ru-RU"/>
        </w:rPr>
      </w:pPr>
      <w:r w:rsidRPr="00A23025">
        <w:rPr>
          <w:b/>
          <w:lang w:val="ru-RU"/>
        </w:rPr>
        <w:t xml:space="preserve">Общий подход к противодействию коррупции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при осуществлении</w:t>
      </w:r>
      <w:r w:rsidR="00897759" w:rsidRPr="00A23025">
        <w:rPr>
          <w:b/>
          <w:lang w:val="ru-RU"/>
        </w:rPr>
        <w:t xml:space="preserve"> </w:t>
      </w:r>
      <w:r w:rsidRPr="00A23025">
        <w:rPr>
          <w:b/>
          <w:lang w:val="ru-RU"/>
        </w:rPr>
        <w:t>аудиторской деятельности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Default="004D702F" w:rsidP="00755714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14. Исходя из </w:t>
      </w:r>
      <w:r w:rsidR="00044F66">
        <w:rPr>
          <w:lang w:val="ru-RU"/>
        </w:rPr>
        <w:t>Международн</w:t>
      </w:r>
      <w:r w:rsidR="009D1255">
        <w:rPr>
          <w:lang w:val="ru-RU"/>
        </w:rPr>
        <w:t>ого</w:t>
      </w:r>
      <w:r w:rsidR="00044F66">
        <w:rPr>
          <w:lang w:val="ru-RU"/>
        </w:rPr>
        <w:t xml:space="preserve"> стандарт</w:t>
      </w:r>
      <w:r w:rsidR="009D1255">
        <w:rPr>
          <w:lang w:val="ru-RU"/>
        </w:rPr>
        <w:t>а</w:t>
      </w:r>
      <w:r w:rsidR="00044F66">
        <w:rPr>
          <w:lang w:val="ru-RU"/>
        </w:rPr>
        <w:t xml:space="preserve"> аудита 250 «Рассмотрение законов и нормативных актов в ходе аудита финансовой отчетности» (МСА 250</w:t>
      </w:r>
      <w:r w:rsidR="0095065D">
        <w:rPr>
          <w:lang w:val="ru-RU"/>
        </w:rPr>
        <w:t>)</w:t>
      </w:r>
      <w:r w:rsidR="00044F66">
        <w:rPr>
          <w:lang w:val="ru-RU"/>
        </w:rPr>
        <w:t xml:space="preserve"> аудитор</w:t>
      </w:r>
      <w:r w:rsidR="00324545">
        <w:rPr>
          <w:lang w:val="ru-RU"/>
        </w:rPr>
        <w:t>ск</w:t>
      </w:r>
      <w:r w:rsidR="009D1255">
        <w:rPr>
          <w:lang w:val="ru-RU"/>
        </w:rPr>
        <w:t>ая</w:t>
      </w:r>
      <w:r w:rsidR="00324545">
        <w:rPr>
          <w:lang w:val="ru-RU"/>
        </w:rPr>
        <w:t xml:space="preserve"> организаци</w:t>
      </w:r>
      <w:r w:rsidR="009D1255">
        <w:rPr>
          <w:lang w:val="ru-RU"/>
        </w:rPr>
        <w:t>я обязана</w:t>
      </w:r>
      <w:r w:rsidR="00324545">
        <w:rPr>
          <w:lang w:val="ru-RU"/>
        </w:rPr>
        <w:t xml:space="preserve"> </w:t>
      </w:r>
      <w:r w:rsidR="00044F66">
        <w:rPr>
          <w:lang w:val="ru-RU"/>
        </w:rPr>
        <w:t>рассмотре</w:t>
      </w:r>
      <w:r w:rsidR="009D1255">
        <w:rPr>
          <w:lang w:val="ru-RU"/>
        </w:rPr>
        <w:t>ть соблюдение аудируемым лицом</w:t>
      </w:r>
      <w:r w:rsidR="00044F66">
        <w:rPr>
          <w:lang w:val="ru-RU"/>
        </w:rPr>
        <w:t xml:space="preserve"> </w:t>
      </w:r>
      <w:r w:rsidR="00044F66">
        <w:rPr>
          <w:lang w:val="ru-RU"/>
        </w:rPr>
        <w:lastRenderedPageBreak/>
        <w:t>законо</w:t>
      </w:r>
      <w:r w:rsidR="00ED2F47">
        <w:rPr>
          <w:lang w:val="ru-RU"/>
        </w:rPr>
        <w:t>дательных</w:t>
      </w:r>
      <w:r w:rsidR="00044F66">
        <w:rPr>
          <w:lang w:val="ru-RU"/>
        </w:rPr>
        <w:t xml:space="preserve"> и </w:t>
      </w:r>
      <w:r w:rsidR="00ED2F47">
        <w:rPr>
          <w:lang w:val="ru-RU"/>
        </w:rPr>
        <w:t xml:space="preserve">иных </w:t>
      </w:r>
      <w:r w:rsidR="00044F66">
        <w:rPr>
          <w:lang w:val="ru-RU"/>
        </w:rPr>
        <w:t xml:space="preserve">нормативных </w:t>
      </w:r>
      <w:r w:rsidR="00ED2F47">
        <w:rPr>
          <w:lang w:val="ru-RU"/>
        </w:rPr>
        <w:t xml:space="preserve">правовых </w:t>
      </w:r>
      <w:r w:rsidR="00044F66">
        <w:rPr>
          <w:lang w:val="ru-RU"/>
        </w:rPr>
        <w:t xml:space="preserve">актов при проведении аудита </w:t>
      </w:r>
      <w:r w:rsidR="00BC10F0">
        <w:rPr>
          <w:lang w:val="ru-RU"/>
        </w:rPr>
        <w:t>бухгалтерской (</w:t>
      </w:r>
      <w:r w:rsidR="00044F66">
        <w:rPr>
          <w:lang w:val="ru-RU"/>
        </w:rPr>
        <w:t>финансовой</w:t>
      </w:r>
      <w:r w:rsidR="00BC10F0">
        <w:rPr>
          <w:lang w:val="ru-RU"/>
        </w:rPr>
        <w:t>)</w:t>
      </w:r>
      <w:r w:rsidR="00044F66">
        <w:rPr>
          <w:lang w:val="ru-RU"/>
        </w:rPr>
        <w:t xml:space="preserve"> отчетности</w:t>
      </w:r>
      <w:r w:rsidRPr="00A23025">
        <w:rPr>
          <w:lang w:val="ru-RU"/>
        </w:rPr>
        <w:t>, в том числе требований по противодействию коррупции.</w:t>
      </w:r>
    </w:p>
    <w:p w:rsidR="00E942C5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15</w:t>
      </w:r>
      <w:r w:rsidR="00D4010D">
        <w:rPr>
          <w:lang w:val="ru-RU"/>
        </w:rPr>
        <w:t>. В процессе получения понимания организации и ее окружения в соответствии с</w:t>
      </w:r>
      <w:r w:rsidR="0009475F">
        <w:rPr>
          <w:lang w:val="ru-RU"/>
        </w:rPr>
        <w:t xml:space="preserve"> Международным стандартом аудита</w:t>
      </w:r>
      <w:r w:rsidR="00D4010D">
        <w:rPr>
          <w:lang w:val="ru-RU"/>
        </w:rPr>
        <w:t xml:space="preserve"> 315 (пересмотренны</w:t>
      </w:r>
      <w:r>
        <w:rPr>
          <w:lang w:val="ru-RU"/>
        </w:rPr>
        <w:t>й</w:t>
      </w:r>
      <w:r w:rsidR="00D4010D">
        <w:rPr>
          <w:lang w:val="ru-RU"/>
        </w:rPr>
        <w:t xml:space="preserve">) </w:t>
      </w:r>
      <w:r w:rsidR="0009475F">
        <w:rPr>
          <w:lang w:val="ru-RU"/>
        </w:rPr>
        <w:t xml:space="preserve">«Выявление и оценка рисков существенного искажения посредством изучения организации и ее окружения» (МСА 315) </w:t>
      </w:r>
      <w:r w:rsidR="00D4010D">
        <w:rPr>
          <w:lang w:val="ru-RU"/>
        </w:rPr>
        <w:t>аудитор</w:t>
      </w:r>
      <w:r w:rsidR="003525F7">
        <w:rPr>
          <w:lang w:val="ru-RU"/>
        </w:rPr>
        <w:t>ская организация</w:t>
      </w:r>
      <w:r w:rsidR="00D4010D">
        <w:rPr>
          <w:lang w:val="ru-RU"/>
        </w:rPr>
        <w:t xml:space="preserve"> должн</w:t>
      </w:r>
      <w:r w:rsidR="003525F7">
        <w:rPr>
          <w:lang w:val="ru-RU"/>
        </w:rPr>
        <w:t>а</w:t>
      </w:r>
      <w:r w:rsidR="00D4010D">
        <w:rPr>
          <w:lang w:val="ru-RU"/>
        </w:rPr>
        <w:t xml:space="preserve"> получить общее понимание нормативно-правовой базы</w:t>
      </w:r>
      <w:r w:rsidR="00CF422E">
        <w:rPr>
          <w:lang w:val="ru-RU"/>
        </w:rPr>
        <w:t>,</w:t>
      </w:r>
      <w:r w:rsidR="002E54EF">
        <w:rPr>
          <w:lang w:val="ru-RU"/>
        </w:rPr>
        <w:t xml:space="preserve"> </w:t>
      </w:r>
      <w:r w:rsidR="00D4010D" w:rsidRPr="00985921">
        <w:rPr>
          <w:lang w:val="ru-RU"/>
        </w:rPr>
        <w:t>в том числе</w:t>
      </w:r>
      <w:r w:rsidR="00690346" w:rsidRPr="00E942C5">
        <w:rPr>
          <w:lang w:val="ru-RU"/>
        </w:rPr>
        <w:t xml:space="preserve"> </w:t>
      </w:r>
      <w:r w:rsidR="00985921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D4010D" w:rsidRPr="00985921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D4010D" w:rsidRPr="00985921">
        <w:rPr>
          <w:lang w:val="ru-RU"/>
        </w:rPr>
        <w:t xml:space="preserve"> коррупции</w:t>
      </w:r>
      <w:r w:rsidR="00D4010D">
        <w:rPr>
          <w:lang w:val="ru-RU"/>
        </w:rPr>
        <w:t>, применимой к организации и к отрасли (сектору экономики), в которой организация ведет деятельность, а также того, как организация соблюдает требования этой нормативно-правовой базы.</w:t>
      </w:r>
    </w:p>
    <w:p w:rsidR="004D702F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16</w:t>
      </w:r>
      <w:r w:rsidR="004D702F" w:rsidRPr="00A23025">
        <w:rPr>
          <w:lang w:val="ru-RU"/>
        </w:rPr>
        <w:t xml:space="preserve">. При выявлении фактов несоблюдения аудируемым лицом </w:t>
      </w:r>
      <w:r w:rsidR="00084554">
        <w:rPr>
          <w:lang w:val="ru-RU"/>
        </w:rPr>
        <w:t>требований</w:t>
      </w:r>
      <w:r w:rsidR="00084554" w:rsidRPr="00A2302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4D702F" w:rsidRPr="00A23025">
        <w:rPr>
          <w:lang w:val="ru-RU"/>
        </w:rPr>
        <w:t xml:space="preserve"> коррупции аудиторская организация обязана предпринять меры, предусмотренные данными актами, а также</w:t>
      </w:r>
      <w:r w:rsidR="00E942C5">
        <w:rPr>
          <w:lang w:val="ru-RU"/>
        </w:rPr>
        <w:t xml:space="preserve"> </w:t>
      </w:r>
      <w:r w:rsidR="00324545">
        <w:rPr>
          <w:lang w:val="ru-RU"/>
        </w:rPr>
        <w:t>МСА 250</w:t>
      </w:r>
      <w:r w:rsidR="004D702F" w:rsidRPr="00A23025">
        <w:rPr>
          <w:lang w:val="ru-RU"/>
        </w:rPr>
        <w:t>.</w:t>
      </w:r>
    </w:p>
    <w:p w:rsidR="001D6C7B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17</w:t>
      </w:r>
      <w:r w:rsidR="00690346">
        <w:rPr>
          <w:lang w:val="ru-RU"/>
        </w:rPr>
        <w:t xml:space="preserve">. </w:t>
      </w:r>
      <w:r w:rsidR="006028F5">
        <w:rPr>
          <w:lang w:val="ru-RU"/>
        </w:rPr>
        <w:t>В соответствии с МСА 250</w:t>
      </w:r>
      <w:r w:rsidR="00AB4F4D">
        <w:rPr>
          <w:lang w:val="ru-RU"/>
        </w:rPr>
        <w:t>,</w:t>
      </w:r>
      <w:r w:rsidR="006028F5">
        <w:rPr>
          <w:lang w:val="ru-RU"/>
        </w:rPr>
        <w:t xml:space="preserve"> е</w:t>
      </w:r>
      <w:r w:rsidR="00690346">
        <w:rPr>
          <w:lang w:val="ru-RU"/>
        </w:rPr>
        <w:t>сли аудитор</w:t>
      </w:r>
      <w:r w:rsidR="003525F7">
        <w:rPr>
          <w:lang w:val="ru-RU"/>
        </w:rPr>
        <w:t>ской организации</w:t>
      </w:r>
      <w:r w:rsidR="00AB4F4D">
        <w:rPr>
          <w:rStyle w:val="a5"/>
          <w:lang w:val="ru-RU"/>
        </w:rPr>
        <w:footnoteReference w:id="1"/>
      </w:r>
      <w:r w:rsidR="00690346" w:rsidRPr="00E942C5">
        <w:rPr>
          <w:lang w:val="ru-RU"/>
        </w:rPr>
        <w:t xml:space="preserve"> </w:t>
      </w:r>
      <w:r w:rsidR="00690346" w:rsidRPr="00690346">
        <w:rPr>
          <w:lang w:val="ru-RU"/>
        </w:rPr>
        <w:t>становятся известны сведения о несоблюдении или подозрении в несоблюдении законо</w:t>
      </w:r>
      <w:r w:rsidR="007E279F">
        <w:rPr>
          <w:lang w:val="ru-RU"/>
        </w:rPr>
        <w:t xml:space="preserve">дательных </w:t>
      </w:r>
      <w:r w:rsidR="00690346" w:rsidRPr="00690346">
        <w:rPr>
          <w:lang w:val="ru-RU"/>
        </w:rPr>
        <w:t xml:space="preserve">и </w:t>
      </w:r>
      <w:r w:rsidR="007E279F">
        <w:rPr>
          <w:lang w:val="ru-RU"/>
        </w:rPr>
        <w:t xml:space="preserve">иных </w:t>
      </w:r>
      <w:r w:rsidR="00690346" w:rsidRPr="00690346">
        <w:rPr>
          <w:lang w:val="ru-RU"/>
        </w:rPr>
        <w:t>нормативных</w:t>
      </w:r>
      <w:r w:rsidR="007E279F">
        <w:rPr>
          <w:lang w:val="ru-RU"/>
        </w:rPr>
        <w:t xml:space="preserve"> правовых</w:t>
      </w:r>
      <w:r w:rsidR="00690346" w:rsidRPr="00690346">
        <w:rPr>
          <w:lang w:val="ru-RU"/>
        </w:rPr>
        <w:t xml:space="preserve"> актов</w:t>
      </w:r>
      <w:r w:rsidR="00690346">
        <w:rPr>
          <w:lang w:val="ru-RU"/>
        </w:rPr>
        <w:t xml:space="preserve">, </w:t>
      </w:r>
      <w:r w:rsidR="00690346" w:rsidRPr="009837B7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571BC4" w:rsidRPr="00E942C5">
        <w:rPr>
          <w:lang w:val="ru-RU"/>
        </w:rPr>
        <w:t>о</w:t>
      </w:r>
      <w:r w:rsidR="00690346" w:rsidRPr="009837B7">
        <w:rPr>
          <w:lang w:val="ru-RU"/>
        </w:rPr>
        <w:t xml:space="preserve"> противодействи</w:t>
      </w:r>
      <w:r w:rsidR="00572725">
        <w:rPr>
          <w:lang w:val="ru-RU"/>
        </w:rPr>
        <w:t>ю</w:t>
      </w:r>
      <w:r w:rsidR="00690346" w:rsidRPr="009837B7">
        <w:rPr>
          <w:lang w:val="ru-RU"/>
        </w:rPr>
        <w:t xml:space="preserve"> коррупции, </w:t>
      </w:r>
      <w:r w:rsidR="006028F5" w:rsidRPr="009837B7">
        <w:rPr>
          <w:lang w:val="ru-RU"/>
        </w:rPr>
        <w:t>он</w:t>
      </w:r>
      <w:r w:rsidR="003525F7" w:rsidRPr="009837B7">
        <w:rPr>
          <w:lang w:val="ru-RU"/>
        </w:rPr>
        <w:t xml:space="preserve">а </w:t>
      </w:r>
      <w:r w:rsidR="00690346" w:rsidRPr="009837B7">
        <w:rPr>
          <w:lang w:val="ru-RU"/>
        </w:rPr>
        <w:t>должн</w:t>
      </w:r>
      <w:r w:rsidR="003525F7">
        <w:rPr>
          <w:lang w:val="ru-RU"/>
        </w:rPr>
        <w:t>а</w:t>
      </w:r>
      <w:r w:rsidR="001D6C7B">
        <w:rPr>
          <w:lang w:val="ru-RU"/>
        </w:rPr>
        <w:t>:</w:t>
      </w:r>
    </w:p>
    <w:p w:rsidR="00E942C5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690346" w:rsidRPr="00690346">
        <w:rPr>
          <w:lang w:val="ru-RU"/>
        </w:rPr>
        <w:t>получить  понимание характера такого несоблюдения и обстоятельств, в которых оно имело место</w:t>
      </w:r>
      <w:r w:rsidR="00690346">
        <w:rPr>
          <w:lang w:val="ru-RU"/>
        </w:rPr>
        <w:t>,</w:t>
      </w:r>
      <w:r w:rsidR="00690346" w:rsidRPr="00690346">
        <w:rPr>
          <w:lang w:val="ru-RU"/>
        </w:rPr>
        <w:t xml:space="preserve"> </w:t>
      </w:r>
      <w:r w:rsidR="001D6C7B">
        <w:rPr>
          <w:lang w:val="ru-RU"/>
        </w:rPr>
        <w:t xml:space="preserve">и </w:t>
      </w:r>
      <w:r w:rsidR="00690346" w:rsidRPr="00690346">
        <w:rPr>
          <w:lang w:val="ru-RU"/>
        </w:rPr>
        <w:t xml:space="preserve">дополнительную информацию для оценки возможного влияния такого несоблюдения на </w:t>
      </w:r>
      <w:r w:rsidR="001122EE">
        <w:rPr>
          <w:lang w:val="ru-RU"/>
        </w:rPr>
        <w:t>бухгалтерскую (</w:t>
      </w:r>
      <w:r w:rsidR="00690346" w:rsidRPr="00690346">
        <w:rPr>
          <w:lang w:val="ru-RU"/>
        </w:rPr>
        <w:t>финансовую</w:t>
      </w:r>
      <w:r w:rsidR="001122EE">
        <w:rPr>
          <w:lang w:val="ru-RU"/>
        </w:rPr>
        <w:t>)</w:t>
      </w:r>
      <w:r w:rsidR="00690346" w:rsidRPr="00690346">
        <w:rPr>
          <w:lang w:val="ru-RU"/>
        </w:rPr>
        <w:t xml:space="preserve"> отчетность</w:t>
      </w:r>
      <w:r w:rsidR="001D6C7B">
        <w:rPr>
          <w:lang w:val="ru-RU"/>
        </w:rPr>
        <w:t>;</w:t>
      </w:r>
      <w:r w:rsidR="00396CCC">
        <w:rPr>
          <w:lang w:val="ru-RU"/>
        </w:rPr>
        <w:t xml:space="preserve"> </w:t>
      </w:r>
    </w:p>
    <w:p w:rsidR="001D6C7B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="00690346" w:rsidRPr="00690346">
        <w:rPr>
          <w:lang w:val="ru-RU"/>
        </w:rPr>
        <w:t>обсудить этот вопрос с руководством и, если уместно, с лицами, отвечающими за корпоративное управление</w:t>
      </w:r>
      <w:r w:rsidR="001D6C7B">
        <w:rPr>
          <w:lang w:val="ru-RU"/>
        </w:rPr>
        <w:t>;</w:t>
      </w:r>
    </w:p>
    <w:p w:rsidR="00690346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="00690346" w:rsidRPr="00690346">
        <w:rPr>
          <w:lang w:val="ru-RU"/>
        </w:rPr>
        <w:t>рассмотреть вопрос о целесообразности получения юридической консультационной помощи</w:t>
      </w:r>
      <w:r w:rsidR="001D6C7B">
        <w:rPr>
          <w:lang w:val="ru-RU"/>
        </w:rPr>
        <w:t xml:space="preserve"> в случае, если</w:t>
      </w:r>
      <w:r w:rsidR="001D6C7B" w:rsidRPr="001D6C7B">
        <w:rPr>
          <w:lang w:val="ru-RU"/>
        </w:rPr>
        <w:t xml:space="preserve"> </w:t>
      </w:r>
      <w:r w:rsidR="001D6C7B" w:rsidRPr="00690346">
        <w:rPr>
          <w:lang w:val="ru-RU"/>
        </w:rPr>
        <w:t>руководство или лица, отвечающие за корпоративное управление, не обеспечивают предоставление достаточной информации, подтверждающей факт соблюдения организацией законо</w:t>
      </w:r>
      <w:r>
        <w:rPr>
          <w:lang w:val="ru-RU"/>
        </w:rPr>
        <w:t>дательных</w:t>
      </w:r>
      <w:r w:rsidR="001D6C7B" w:rsidRPr="00690346">
        <w:rPr>
          <w:lang w:val="ru-RU"/>
        </w:rPr>
        <w:t xml:space="preserve"> и </w:t>
      </w:r>
      <w:r>
        <w:rPr>
          <w:lang w:val="ru-RU"/>
        </w:rPr>
        <w:t xml:space="preserve">иных </w:t>
      </w:r>
      <w:r w:rsidR="001D6C7B" w:rsidRPr="00690346">
        <w:rPr>
          <w:lang w:val="ru-RU"/>
        </w:rPr>
        <w:t>нормативных</w:t>
      </w:r>
      <w:r>
        <w:rPr>
          <w:lang w:val="ru-RU"/>
        </w:rPr>
        <w:t xml:space="preserve"> правовых</w:t>
      </w:r>
      <w:r w:rsidR="001D6C7B" w:rsidRPr="00690346">
        <w:rPr>
          <w:lang w:val="ru-RU"/>
        </w:rPr>
        <w:t xml:space="preserve"> актов</w:t>
      </w:r>
      <w:r w:rsidR="001D6C7B">
        <w:rPr>
          <w:lang w:val="ru-RU"/>
        </w:rPr>
        <w:t>,</w:t>
      </w:r>
      <w:r w:rsidR="001D6C7B" w:rsidRPr="00FE2AF6">
        <w:rPr>
          <w:lang w:val="ru-RU"/>
        </w:rPr>
        <w:t xml:space="preserve"> </w:t>
      </w:r>
      <w:r w:rsidR="001D6C7B" w:rsidRPr="00E942C5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1D6C7B" w:rsidRPr="00E942C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1D6C7B" w:rsidRPr="00E942C5">
        <w:rPr>
          <w:lang w:val="ru-RU"/>
        </w:rPr>
        <w:t xml:space="preserve"> коррупции;</w:t>
      </w:r>
    </w:p>
    <w:p w:rsidR="001D6C7B" w:rsidRPr="001D6C7B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="001D6C7B" w:rsidRPr="001D6C7B">
        <w:rPr>
          <w:lang w:val="ru-RU"/>
        </w:rPr>
        <w:t>довести до сведения лиц, отвечающих за корпоративное управление, информацию о фактах, связанных с несоблюдением законо</w:t>
      </w:r>
      <w:r>
        <w:rPr>
          <w:lang w:val="ru-RU"/>
        </w:rPr>
        <w:t>дательных</w:t>
      </w:r>
      <w:r w:rsidR="001D6C7B" w:rsidRPr="001D6C7B">
        <w:rPr>
          <w:lang w:val="ru-RU"/>
        </w:rPr>
        <w:t xml:space="preserve"> и </w:t>
      </w:r>
      <w:r>
        <w:rPr>
          <w:lang w:val="ru-RU"/>
        </w:rPr>
        <w:t xml:space="preserve">иных </w:t>
      </w:r>
      <w:r w:rsidR="001D6C7B" w:rsidRPr="001D6C7B">
        <w:rPr>
          <w:lang w:val="ru-RU"/>
        </w:rPr>
        <w:t>нормативных</w:t>
      </w:r>
      <w:r>
        <w:rPr>
          <w:lang w:val="ru-RU"/>
        </w:rPr>
        <w:t xml:space="preserve"> правовых</w:t>
      </w:r>
      <w:r w:rsidR="001D6C7B" w:rsidRPr="001D6C7B">
        <w:rPr>
          <w:lang w:val="ru-RU"/>
        </w:rPr>
        <w:t xml:space="preserve"> актов</w:t>
      </w:r>
      <w:r w:rsidR="001D6C7B">
        <w:rPr>
          <w:lang w:val="ru-RU"/>
        </w:rPr>
        <w:t>,</w:t>
      </w:r>
      <w:r w:rsidR="001D6C7B" w:rsidRPr="00E942C5">
        <w:rPr>
          <w:lang w:val="ru-RU"/>
        </w:rPr>
        <w:t xml:space="preserve"> </w:t>
      </w:r>
      <w:r w:rsidR="001D6C7B" w:rsidRPr="009837B7">
        <w:rPr>
          <w:lang w:val="ru-RU"/>
        </w:rPr>
        <w:t xml:space="preserve">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1D6C7B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1D6C7B" w:rsidRPr="009837B7">
        <w:rPr>
          <w:lang w:val="ru-RU"/>
        </w:rPr>
        <w:t xml:space="preserve"> коррупции, о которых аудитор</w:t>
      </w:r>
      <w:r w:rsidR="003525F7" w:rsidRPr="009837B7">
        <w:rPr>
          <w:lang w:val="ru-RU"/>
        </w:rPr>
        <w:t>ской</w:t>
      </w:r>
      <w:r w:rsidR="003525F7">
        <w:rPr>
          <w:lang w:val="ru-RU"/>
        </w:rPr>
        <w:t xml:space="preserve"> организации</w:t>
      </w:r>
      <w:r w:rsidR="001D6C7B" w:rsidRPr="001D6C7B">
        <w:rPr>
          <w:lang w:val="ru-RU"/>
        </w:rPr>
        <w:t xml:space="preserve"> стало известно в ходе проведения аудита, за исключением случаев, когда такие факты носят</w:t>
      </w:r>
      <w:r>
        <w:rPr>
          <w:lang w:val="ru-RU"/>
        </w:rPr>
        <w:t xml:space="preserve"> явно малозначительный характер;</w:t>
      </w:r>
    </w:p>
    <w:p w:rsidR="006028F5" w:rsidRPr="009837B7" w:rsidRDefault="007E279F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="006028F5" w:rsidRPr="006028F5">
        <w:rPr>
          <w:lang w:val="ru-RU"/>
        </w:rPr>
        <w:t>определить, есть ли у не</w:t>
      </w:r>
      <w:r w:rsidR="003525F7">
        <w:rPr>
          <w:lang w:val="ru-RU"/>
        </w:rPr>
        <w:t>е</w:t>
      </w:r>
      <w:r w:rsidR="006028F5" w:rsidRPr="006028F5">
        <w:rPr>
          <w:lang w:val="ru-RU"/>
        </w:rPr>
        <w:t xml:space="preserve"> обязанность доложить о выявленном несоблюдении или подозрении в несоблюдении законо</w:t>
      </w:r>
      <w:r>
        <w:rPr>
          <w:lang w:val="ru-RU"/>
        </w:rPr>
        <w:t>дательных и иных</w:t>
      </w:r>
      <w:r w:rsidR="006028F5" w:rsidRPr="006028F5">
        <w:rPr>
          <w:lang w:val="ru-RU"/>
        </w:rPr>
        <w:t xml:space="preserve">  нормативных</w:t>
      </w:r>
      <w:r>
        <w:rPr>
          <w:lang w:val="ru-RU"/>
        </w:rPr>
        <w:t xml:space="preserve"> правовых</w:t>
      </w:r>
      <w:r w:rsidR="006028F5" w:rsidRPr="006028F5">
        <w:rPr>
          <w:lang w:val="ru-RU"/>
        </w:rPr>
        <w:t xml:space="preserve"> актов</w:t>
      </w:r>
      <w:r w:rsidR="006028F5" w:rsidRPr="009837B7">
        <w:rPr>
          <w:lang w:val="ru-RU"/>
        </w:rPr>
        <w:t xml:space="preserve">, 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6028F5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6028F5" w:rsidRPr="009837B7">
        <w:rPr>
          <w:lang w:val="ru-RU"/>
        </w:rPr>
        <w:t xml:space="preserve"> коррупции, сторонним по отношению к организации лицам;</w:t>
      </w:r>
    </w:p>
    <w:p w:rsidR="006028F5" w:rsidRDefault="007E279F" w:rsidP="00755714">
      <w:pPr>
        <w:pStyle w:val="ConsPlusNormal"/>
        <w:ind w:firstLine="709"/>
        <w:jc w:val="both"/>
        <w:rPr>
          <w:lang w:val="ru-RU"/>
        </w:rPr>
      </w:pPr>
      <w:r w:rsidRPr="009837B7">
        <w:rPr>
          <w:lang w:val="ru-RU"/>
        </w:rPr>
        <w:t xml:space="preserve">е) </w:t>
      </w:r>
      <w:r w:rsidR="006028F5" w:rsidRPr="009837B7">
        <w:rPr>
          <w:lang w:val="ru-RU"/>
        </w:rPr>
        <w:t xml:space="preserve">включить в аудиторскую документацию выявленное или возможное </w:t>
      </w:r>
      <w:r w:rsidR="006028F5" w:rsidRPr="009837B7">
        <w:rPr>
          <w:lang w:val="ru-RU"/>
        </w:rPr>
        <w:lastRenderedPageBreak/>
        <w:t>несоблюдение законо</w:t>
      </w:r>
      <w:r w:rsidRPr="009837B7">
        <w:rPr>
          <w:lang w:val="ru-RU"/>
        </w:rPr>
        <w:t>дательных</w:t>
      </w:r>
      <w:r w:rsidR="006028F5" w:rsidRPr="009837B7">
        <w:rPr>
          <w:lang w:val="ru-RU"/>
        </w:rPr>
        <w:t xml:space="preserve"> и</w:t>
      </w:r>
      <w:r w:rsidRPr="009837B7">
        <w:rPr>
          <w:lang w:val="ru-RU"/>
        </w:rPr>
        <w:t xml:space="preserve"> иных</w:t>
      </w:r>
      <w:r w:rsidR="006028F5" w:rsidRPr="009837B7">
        <w:rPr>
          <w:lang w:val="ru-RU"/>
        </w:rPr>
        <w:t xml:space="preserve"> нормативных </w:t>
      </w:r>
      <w:r w:rsidRPr="009837B7">
        <w:rPr>
          <w:lang w:val="ru-RU"/>
        </w:rPr>
        <w:t xml:space="preserve">правовых </w:t>
      </w:r>
      <w:r w:rsidR="006028F5" w:rsidRPr="009837B7">
        <w:rPr>
          <w:lang w:val="ru-RU"/>
        </w:rPr>
        <w:t xml:space="preserve">актов, в том числе </w:t>
      </w:r>
      <w:r w:rsidR="009837B7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6028F5" w:rsidRPr="009837B7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6028F5" w:rsidRPr="009837B7">
        <w:rPr>
          <w:lang w:val="ru-RU"/>
        </w:rPr>
        <w:t xml:space="preserve"> коррупции, а также</w:t>
      </w:r>
      <w:r w:rsidR="006028F5" w:rsidRPr="006028F5">
        <w:rPr>
          <w:lang w:val="ru-RU"/>
        </w:rPr>
        <w:t xml:space="preserve"> соответствующие результаты обсуждения с руководством и, если уместно, с лицами, отвечающими за корпоративное управление, и со сторонними по отношению к организации лицами</w:t>
      </w:r>
      <w:r w:rsidR="003525F7">
        <w:rPr>
          <w:lang w:val="ru-RU"/>
        </w:rPr>
        <w:t>.</w:t>
      </w:r>
    </w:p>
    <w:p w:rsidR="00A36E2F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18</w:t>
      </w:r>
      <w:r w:rsidR="004D702F" w:rsidRPr="00A23025">
        <w:rPr>
          <w:lang w:val="ru-RU"/>
        </w:rPr>
        <w:t xml:space="preserve">. </w:t>
      </w:r>
      <w:r w:rsidR="00A36E2F">
        <w:rPr>
          <w:lang w:val="ru-RU"/>
        </w:rPr>
        <w:t>Согласно МСА 250 аудитор</w:t>
      </w:r>
      <w:r w:rsidR="003525F7">
        <w:rPr>
          <w:lang w:val="ru-RU"/>
        </w:rPr>
        <w:t>ская организация</w:t>
      </w:r>
      <w:r w:rsidR="00A36E2F">
        <w:rPr>
          <w:lang w:val="ru-RU"/>
        </w:rPr>
        <w:t xml:space="preserve"> не несет ответственности за предотвращение несоблюдение аудируемым лицом </w:t>
      </w:r>
      <w:r w:rsidR="00A36E2F" w:rsidRPr="006028F5">
        <w:rPr>
          <w:lang w:val="ru-RU"/>
        </w:rPr>
        <w:t>законо</w:t>
      </w:r>
      <w:r w:rsidR="007E279F">
        <w:rPr>
          <w:lang w:val="ru-RU"/>
        </w:rPr>
        <w:t>дательных</w:t>
      </w:r>
      <w:r w:rsidR="00A36E2F" w:rsidRPr="006028F5">
        <w:rPr>
          <w:lang w:val="ru-RU"/>
        </w:rPr>
        <w:t xml:space="preserve"> и</w:t>
      </w:r>
      <w:r w:rsidR="007E279F">
        <w:rPr>
          <w:lang w:val="ru-RU"/>
        </w:rPr>
        <w:t xml:space="preserve"> иных</w:t>
      </w:r>
      <w:r w:rsidR="00A36E2F" w:rsidRPr="006028F5">
        <w:rPr>
          <w:lang w:val="ru-RU"/>
        </w:rPr>
        <w:t xml:space="preserve"> нормативных</w:t>
      </w:r>
      <w:r w:rsidR="007E279F">
        <w:rPr>
          <w:lang w:val="ru-RU"/>
        </w:rPr>
        <w:t xml:space="preserve"> правовых</w:t>
      </w:r>
      <w:r w:rsidR="00A36E2F" w:rsidRPr="006028F5">
        <w:rPr>
          <w:lang w:val="ru-RU"/>
        </w:rPr>
        <w:t xml:space="preserve"> актов</w:t>
      </w:r>
      <w:r w:rsidR="00A36E2F">
        <w:rPr>
          <w:lang w:val="ru-RU"/>
        </w:rPr>
        <w:t>,</w:t>
      </w:r>
      <w:r w:rsidR="00A36E2F" w:rsidRPr="00FE2AF6">
        <w:rPr>
          <w:lang w:val="ru-RU"/>
        </w:rPr>
        <w:t xml:space="preserve"> </w:t>
      </w:r>
      <w:r w:rsidR="00A36E2F" w:rsidRPr="00E942C5">
        <w:rPr>
          <w:lang w:val="ru-RU"/>
        </w:rPr>
        <w:t xml:space="preserve">в том числе </w:t>
      </w:r>
      <w:r w:rsidR="0052541B" w:rsidRPr="00E942C5">
        <w:rPr>
          <w:lang w:val="ru-RU"/>
        </w:rPr>
        <w:t>требований</w:t>
      </w:r>
      <w:r w:rsidR="00571BC4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A36E2F" w:rsidRPr="00E942C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A36E2F" w:rsidRPr="00E942C5">
        <w:rPr>
          <w:lang w:val="ru-RU"/>
        </w:rPr>
        <w:t xml:space="preserve"> коррупции, </w:t>
      </w:r>
      <w:r w:rsidR="00A36E2F" w:rsidRPr="0052541B">
        <w:rPr>
          <w:lang w:val="ru-RU"/>
        </w:rPr>
        <w:t xml:space="preserve"> и нельзя ожидать, что он</w:t>
      </w:r>
      <w:r w:rsidR="003525F7" w:rsidRPr="0052541B">
        <w:rPr>
          <w:lang w:val="ru-RU"/>
        </w:rPr>
        <w:t>а</w:t>
      </w:r>
      <w:r w:rsidR="00A36E2F">
        <w:rPr>
          <w:lang w:val="ru-RU"/>
        </w:rPr>
        <w:t xml:space="preserve"> обнаружит все факты такого несоблюдения.</w:t>
      </w:r>
      <w:r w:rsidR="0043751C">
        <w:rPr>
          <w:lang w:val="ru-RU"/>
        </w:rPr>
        <w:t xml:space="preserve"> </w:t>
      </w:r>
      <w:r w:rsidR="0043751C" w:rsidRPr="0043751C">
        <w:rPr>
          <w:lang w:val="ru-RU"/>
        </w:rPr>
        <w:t>Аудитор</w:t>
      </w:r>
      <w:r w:rsidR="003525F7">
        <w:rPr>
          <w:lang w:val="ru-RU"/>
        </w:rPr>
        <w:t>ская организация</w:t>
      </w:r>
      <w:r w:rsidR="0043751C" w:rsidRPr="0043751C">
        <w:rPr>
          <w:lang w:val="ru-RU"/>
        </w:rPr>
        <w:t xml:space="preserve"> несет ответственность за обеспечение разумной уверенности в том, что </w:t>
      </w:r>
      <w:r w:rsidR="005E50B7">
        <w:rPr>
          <w:lang w:val="ru-RU"/>
        </w:rPr>
        <w:t>бухгалтерская (</w:t>
      </w:r>
      <w:r w:rsidR="0043751C" w:rsidRPr="0043751C">
        <w:rPr>
          <w:lang w:val="ru-RU"/>
        </w:rPr>
        <w:t>финансовая</w:t>
      </w:r>
      <w:r w:rsidR="005E50B7">
        <w:rPr>
          <w:lang w:val="ru-RU"/>
        </w:rPr>
        <w:t>)</w:t>
      </w:r>
      <w:r w:rsidR="0043751C" w:rsidRPr="0043751C">
        <w:rPr>
          <w:lang w:val="ru-RU"/>
        </w:rPr>
        <w:t xml:space="preserve"> отчетность в целом не содержит существенного искажения как вследствие недобросовестных действий, так и вследствие ошибки.</w:t>
      </w:r>
    </w:p>
    <w:p w:rsidR="004D702F" w:rsidRPr="00A23025" w:rsidRDefault="009D1255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19. </w:t>
      </w:r>
      <w:r w:rsidR="004D702F" w:rsidRPr="00A23025">
        <w:rPr>
          <w:lang w:val="ru-RU"/>
        </w:rPr>
        <w:t xml:space="preserve">Аудиторская организация не наделена правом и в ее обязанности не входит правовая квалификация конкретного действия (бездействия) аудируемого лица в качестве несоблюдения им </w:t>
      </w:r>
      <w:r>
        <w:rPr>
          <w:lang w:val="ru-RU"/>
        </w:rPr>
        <w:t xml:space="preserve">законодательных и иных </w:t>
      </w:r>
      <w:r w:rsidR="004D702F" w:rsidRPr="00A23025">
        <w:rPr>
          <w:lang w:val="ru-RU"/>
        </w:rPr>
        <w:t xml:space="preserve">нормативных правовых актов, в том числе </w:t>
      </w:r>
      <w:r w:rsidR="0052541B">
        <w:rPr>
          <w:lang w:val="ru-RU"/>
        </w:rPr>
        <w:t xml:space="preserve">требований </w:t>
      </w:r>
      <w:r w:rsidR="00572725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4D702F" w:rsidRPr="00A23025">
        <w:rPr>
          <w:lang w:val="ru-RU"/>
        </w:rPr>
        <w:t xml:space="preserve"> коррупции.</w:t>
      </w:r>
    </w:p>
    <w:p w:rsidR="004D702F" w:rsidRDefault="00A279D2" w:rsidP="0075571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20. В соответствии с Международным стандартом аудита 230 «Аудиторская документация» (МСА 230) аудиторская </w:t>
      </w:r>
      <w:r w:rsidRPr="00A279D2">
        <w:rPr>
          <w:lang w:val="ru-RU"/>
        </w:rPr>
        <w:t>документация обеспечивает</w:t>
      </w:r>
      <w:r>
        <w:rPr>
          <w:lang w:val="ru-RU"/>
        </w:rPr>
        <w:t xml:space="preserve"> </w:t>
      </w:r>
      <w:r w:rsidRPr="00A279D2">
        <w:rPr>
          <w:lang w:val="ru-RU"/>
        </w:rPr>
        <w:t>доказательства, обосновывающие сделанный аудитор</w:t>
      </w:r>
      <w:r>
        <w:rPr>
          <w:lang w:val="ru-RU"/>
        </w:rPr>
        <w:t>ской организацией</w:t>
      </w:r>
      <w:r w:rsidRPr="00A279D2">
        <w:rPr>
          <w:lang w:val="ru-RU"/>
        </w:rPr>
        <w:t xml:space="preserve"> вывод о достижении основных целей аудитор</w:t>
      </w:r>
      <w:r>
        <w:rPr>
          <w:lang w:val="ru-RU"/>
        </w:rPr>
        <w:t xml:space="preserve">ской организации, и </w:t>
      </w:r>
      <w:r w:rsidRPr="00A279D2">
        <w:rPr>
          <w:lang w:val="ru-RU"/>
        </w:rPr>
        <w:t xml:space="preserve"> доказательства того, что аудит был спланирован и проведен в соответствии с Международными стандартами аудита и применимыми законодательными и нормативными требованиями.</w:t>
      </w:r>
    </w:p>
    <w:p w:rsidR="00A279D2" w:rsidRPr="00A23025" w:rsidRDefault="00A279D2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 xml:space="preserve">Изучение деятельности аудируемого лица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по соблюдению</w:t>
      </w:r>
      <w:r w:rsidR="00897759" w:rsidRPr="00A23025">
        <w:rPr>
          <w:b/>
          <w:lang w:val="ru-RU"/>
        </w:rPr>
        <w:t xml:space="preserve"> </w:t>
      </w:r>
      <w:r w:rsidR="00732DC6">
        <w:rPr>
          <w:b/>
          <w:lang w:val="ru-RU"/>
        </w:rPr>
        <w:t>требований</w:t>
      </w:r>
      <w:r w:rsidR="00732DC6" w:rsidRPr="00A23025">
        <w:rPr>
          <w:b/>
          <w:lang w:val="ru-RU"/>
        </w:rPr>
        <w:t xml:space="preserve"> </w:t>
      </w:r>
      <w:r w:rsidR="00572725">
        <w:rPr>
          <w:b/>
          <w:lang w:val="ru-RU"/>
        </w:rPr>
        <w:t>п</w:t>
      </w:r>
      <w:r w:rsidRPr="00A23025">
        <w:rPr>
          <w:b/>
          <w:lang w:val="ru-RU"/>
        </w:rPr>
        <w:t>о противодействи</w:t>
      </w:r>
      <w:r w:rsidR="00572725">
        <w:rPr>
          <w:b/>
          <w:lang w:val="ru-RU"/>
        </w:rPr>
        <w:t>ю</w:t>
      </w:r>
      <w:r w:rsidRPr="00A23025">
        <w:rPr>
          <w:b/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09475F" w:rsidRDefault="00A279D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21</w:t>
      </w:r>
      <w:r w:rsidR="0009475F">
        <w:rPr>
          <w:lang w:val="ru-RU"/>
        </w:rPr>
        <w:t>. МСА 315</w:t>
      </w:r>
      <w:r w:rsidR="00502912">
        <w:rPr>
          <w:lang w:val="ru-RU"/>
        </w:rPr>
        <w:t xml:space="preserve"> устанавливает, что цель </w:t>
      </w:r>
      <w:r w:rsidR="00502912" w:rsidRPr="00502912">
        <w:rPr>
          <w:lang w:val="ru-RU"/>
        </w:rPr>
        <w:t>аудитор</w:t>
      </w:r>
      <w:r w:rsidR="005C7D60">
        <w:rPr>
          <w:lang w:val="ru-RU"/>
        </w:rPr>
        <w:t>ской организации</w:t>
      </w:r>
      <w:r w:rsidR="00502912">
        <w:rPr>
          <w:lang w:val="ru-RU"/>
        </w:rPr>
        <w:t xml:space="preserve"> состоит в том, чтобы</w:t>
      </w:r>
      <w:r w:rsidR="00502912" w:rsidRPr="00502912">
        <w:rPr>
          <w:lang w:val="ru-RU"/>
        </w:rPr>
        <w:t xml:space="preserve"> выявить и оценить риски существенного искажения, как по причине недобросовестных действий, так и вследствие ошибки, на уровне </w:t>
      </w:r>
      <w:r w:rsidR="005C7D60">
        <w:rPr>
          <w:lang w:val="ru-RU"/>
        </w:rPr>
        <w:t>бухгалтерской (</w:t>
      </w:r>
      <w:r w:rsidR="00502912" w:rsidRPr="00502912">
        <w:rPr>
          <w:lang w:val="ru-RU"/>
        </w:rPr>
        <w:t>финансовой</w:t>
      </w:r>
      <w:r w:rsidR="005C7D60">
        <w:rPr>
          <w:lang w:val="ru-RU"/>
        </w:rPr>
        <w:t>)</w:t>
      </w:r>
      <w:r w:rsidR="00502912" w:rsidRPr="00502912">
        <w:rPr>
          <w:lang w:val="ru-RU"/>
        </w:rPr>
        <w:t xml:space="preserve"> отчетности и на уровне предпосылок, посредством изучения организации и ее окружения, включая систему внутреннего контроля организации, таким образом</w:t>
      </w:r>
      <w:r w:rsidR="007E279F">
        <w:rPr>
          <w:lang w:val="ru-RU"/>
        </w:rPr>
        <w:t>,</w:t>
      </w:r>
      <w:r w:rsidR="00502912" w:rsidRPr="00502912">
        <w:rPr>
          <w:lang w:val="ru-RU"/>
        </w:rPr>
        <w:t xml:space="preserve"> обеспечивая основу для разработки и осуществления аудиторских процедур в ответ на оцененные риски существенного искажения.</w:t>
      </w:r>
    </w:p>
    <w:p w:rsidR="00502912" w:rsidRDefault="00A279D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22</w:t>
      </w:r>
      <w:r w:rsidR="00502912">
        <w:rPr>
          <w:lang w:val="ru-RU"/>
        </w:rPr>
        <w:t>. В соответствии с МСА 315 аудитор</w:t>
      </w:r>
      <w:r w:rsidR="005C7D60">
        <w:rPr>
          <w:lang w:val="ru-RU"/>
        </w:rPr>
        <w:t>ская организация</w:t>
      </w:r>
      <w:r w:rsidR="00571BC4">
        <w:rPr>
          <w:lang w:val="ru-RU"/>
        </w:rPr>
        <w:t>, среди прочего,</w:t>
      </w:r>
      <w:r w:rsidR="00502912">
        <w:rPr>
          <w:lang w:val="ru-RU"/>
        </w:rPr>
        <w:t xml:space="preserve"> должн</w:t>
      </w:r>
      <w:r w:rsidR="005C7D60">
        <w:rPr>
          <w:lang w:val="ru-RU"/>
        </w:rPr>
        <w:t>а</w:t>
      </w:r>
      <w:r w:rsidR="00502912">
        <w:rPr>
          <w:lang w:val="ru-RU"/>
        </w:rPr>
        <w:t>:</w:t>
      </w:r>
    </w:p>
    <w:p w:rsidR="00502912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502912" w:rsidRPr="00502912">
        <w:rPr>
          <w:lang w:val="ru-RU"/>
        </w:rPr>
        <w:t xml:space="preserve">выполнить процедуры оценки рисков для того, чтобы создать основу для выявления и оценки рисков существенного искажения на уровне </w:t>
      </w:r>
      <w:r w:rsidR="005C7D60">
        <w:rPr>
          <w:lang w:val="ru-RU"/>
        </w:rPr>
        <w:t>бухгалтерской (</w:t>
      </w:r>
      <w:r w:rsidR="00502912" w:rsidRPr="00502912">
        <w:rPr>
          <w:lang w:val="ru-RU"/>
        </w:rPr>
        <w:t>финансовой</w:t>
      </w:r>
      <w:r w:rsidR="005C7D60">
        <w:rPr>
          <w:lang w:val="ru-RU"/>
        </w:rPr>
        <w:t>)</w:t>
      </w:r>
      <w:r w:rsidR="00502912" w:rsidRPr="00502912">
        <w:rPr>
          <w:lang w:val="ru-RU"/>
        </w:rPr>
        <w:t xml:space="preserve"> отчетности и на уровне предпосыло</w:t>
      </w:r>
      <w:r w:rsidR="00502912">
        <w:rPr>
          <w:lang w:val="ru-RU"/>
        </w:rPr>
        <w:t>к</w:t>
      </w:r>
      <w:r w:rsidR="005B28D0" w:rsidRPr="008102DA">
        <w:rPr>
          <w:lang w:val="ru-RU"/>
        </w:rPr>
        <w:t xml:space="preserve">, в том числе по причине несоблюдения </w:t>
      </w:r>
      <w:r w:rsidR="00053116">
        <w:rPr>
          <w:lang w:val="ru-RU"/>
        </w:rPr>
        <w:t>требований</w:t>
      </w:r>
      <w:r w:rsidR="00A71A9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5B28D0" w:rsidRPr="00E942C5">
        <w:rPr>
          <w:lang w:val="ru-RU"/>
        </w:rPr>
        <w:t>о</w:t>
      </w:r>
      <w:r w:rsidR="005B28D0" w:rsidRPr="008102DA">
        <w:rPr>
          <w:lang w:val="ru-RU"/>
        </w:rPr>
        <w:t xml:space="preserve"> противодействи</w:t>
      </w:r>
      <w:r w:rsidR="00572725">
        <w:rPr>
          <w:lang w:val="ru-RU"/>
        </w:rPr>
        <w:t>ю</w:t>
      </w:r>
      <w:r w:rsidR="005B28D0" w:rsidRPr="008102DA">
        <w:rPr>
          <w:lang w:val="ru-RU"/>
        </w:rPr>
        <w:t xml:space="preserve"> коррупции</w:t>
      </w:r>
      <w:r w:rsidR="005B28D0">
        <w:rPr>
          <w:lang w:val="ru-RU"/>
        </w:rPr>
        <w:t xml:space="preserve"> </w:t>
      </w:r>
      <w:r w:rsidR="00502912">
        <w:rPr>
          <w:lang w:val="ru-RU"/>
        </w:rPr>
        <w:t xml:space="preserve"> (направление запросов руководству и иным лицам, аналитические процедуры, наблюдение и инспектирование); </w:t>
      </w:r>
    </w:p>
    <w:p w:rsidR="0038484B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б) </w:t>
      </w:r>
      <w:r w:rsidR="0038484B" w:rsidRPr="0038484B">
        <w:rPr>
          <w:lang w:val="ru-RU"/>
        </w:rPr>
        <w:t>получить понимание отраслевы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и регуляторны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фактор</w:t>
      </w:r>
      <w:r w:rsidR="0038484B">
        <w:rPr>
          <w:lang w:val="ru-RU"/>
        </w:rPr>
        <w:t>ов</w:t>
      </w:r>
      <w:r w:rsidR="0038484B" w:rsidRPr="0038484B">
        <w:rPr>
          <w:lang w:val="ru-RU"/>
        </w:rPr>
        <w:t xml:space="preserve"> и прочи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внешни</w:t>
      </w:r>
      <w:r w:rsidR="0038484B">
        <w:rPr>
          <w:lang w:val="ru-RU"/>
        </w:rPr>
        <w:t>х</w:t>
      </w:r>
      <w:r w:rsidR="0038484B" w:rsidRPr="0038484B">
        <w:rPr>
          <w:lang w:val="ru-RU"/>
        </w:rPr>
        <w:t xml:space="preserve"> фактор</w:t>
      </w:r>
      <w:r w:rsidR="0038484B">
        <w:rPr>
          <w:lang w:val="ru-RU"/>
        </w:rPr>
        <w:t>ов</w:t>
      </w:r>
      <w:r w:rsidR="0038484B" w:rsidRPr="0038484B">
        <w:rPr>
          <w:lang w:val="ru-RU"/>
        </w:rPr>
        <w:t xml:space="preserve">, включая применимую концепцию подготовки </w:t>
      </w:r>
      <w:r w:rsidR="005C7D60">
        <w:rPr>
          <w:lang w:val="ru-RU"/>
        </w:rPr>
        <w:t>бухгалтерской (</w:t>
      </w:r>
      <w:r w:rsidR="0038484B" w:rsidRPr="0038484B">
        <w:rPr>
          <w:lang w:val="ru-RU"/>
        </w:rPr>
        <w:t>финансовой</w:t>
      </w:r>
      <w:r w:rsidR="005C7D60">
        <w:rPr>
          <w:lang w:val="ru-RU"/>
        </w:rPr>
        <w:t>)</w:t>
      </w:r>
      <w:r w:rsidR="0038484B" w:rsidRPr="0038484B">
        <w:rPr>
          <w:lang w:val="ru-RU"/>
        </w:rPr>
        <w:t xml:space="preserve"> отчетности</w:t>
      </w:r>
      <w:r w:rsidR="0038484B">
        <w:rPr>
          <w:lang w:val="ru-RU"/>
        </w:rPr>
        <w:t xml:space="preserve">, </w:t>
      </w:r>
      <w:r w:rsidR="0038484B" w:rsidRPr="0038484B">
        <w:rPr>
          <w:lang w:val="ru-RU"/>
        </w:rPr>
        <w:t>характер организации, выбор</w:t>
      </w:r>
      <w:r w:rsidR="0038484B">
        <w:rPr>
          <w:lang w:val="ru-RU"/>
        </w:rPr>
        <w:t>а</w:t>
      </w:r>
      <w:r w:rsidR="0038484B" w:rsidRPr="0038484B">
        <w:rPr>
          <w:lang w:val="ru-RU"/>
        </w:rPr>
        <w:t xml:space="preserve"> и применени</w:t>
      </w:r>
      <w:r w:rsidR="0038484B">
        <w:rPr>
          <w:lang w:val="ru-RU"/>
        </w:rPr>
        <w:t>я</w:t>
      </w:r>
      <w:r w:rsidR="0038484B" w:rsidRPr="0038484B">
        <w:rPr>
          <w:lang w:val="ru-RU"/>
        </w:rPr>
        <w:t xml:space="preserve"> организацией учетной политики</w:t>
      </w:r>
      <w:r w:rsidR="0038484B">
        <w:rPr>
          <w:lang w:val="ru-RU"/>
        </w:rPr>
        <w:t>,</w:t>
      </w:r>
      <w:r w:rsidR="0038484B" w:rsidRPr="0038484B">
        <w:rPr>
          <w:lang w:val="ru-RU"/>
        </w:rPr>
        <w:t xml:space="preserve"> цел</w:t>
      </w:r>
      <w:r w:rsidR="0038484B">
        <w:rPr>
          <w:lang w:val="ru-RU"/>
        </w:rPr>
        <w:t>ей</w:t>
      </w:r>
      <w:r w:rsidR="0038484B" w:rsidRPr="0038484B">
        <w:rPr>
          <w:lang w:val="ru-RU"/>
        </w:rPr>
        <w:t xml:space="preserve"> и стратегии организации, а также связанные с ними бизнес-риски, которые могут привести к рискам существенного искажения</w:t>
      </w:r>
      <w:r w:rsidR="0038484B">
        <w:rPr>
          <w:lang w:val="ru-RU"/>
        </w:rPr>
        <w:t xml:space="preserve">, </w:t>
      </w:r>
      <w:r w:rsidR="0038484B" w:rsidRPr="0038484B">
        <w:rPr>
          <w:lang w:val="ru-RU"/>
        </w:rPr>
        <w:t>оценк</w:t>
      </w:r>
      <w:r w:rsidR="0038484B">
        <w:rPr>
          <w:lang w:val="ru-RU"/>
        </w:rPr>
        <w:t>и</w:t>
      </w:r>
      <w:r w:rsidR="0038484B" w:rsidRPr="0038484B">
        <w:rPr>
          <w:lang w:val="ru-RU"/>
        </w:rPr>
        <w:t xml:space="preserve"> и анализ</w:t>
      </w:r>
      <w:r w:rsidR="0038484B">
        <w:rPr>
          <w:lang w:val="ru-RU"/>
        </w:rPr>
        <w:t>а</w:t>
      </w:r>
      <w:r w:rsidR="0038484B" w:rsidRPr="0038484B">
        <w:rPr>
          <w:lang w:val="ru-RU"/>
        </w:rPr>
        <w:t xml:space="preserve"> финансовых результатов деятельности организации</w:t>
      </w:r>
      <w:r w:rsidR="003A6E32" w:rsidRPr="008102DA">
        <w:rPr>
          <w:lang w:val="ru-RU"/>
        </w:rPr>
        <w:t xml:space="preserve">, соблюдение </w:t>
      </w:r>
      <w:r w:rsidR="004B32EA">
        <w:rPr>
          <w:lang w:val="ru-RU"/>
        </w:rPr>
        <w:t>требований</w:t>
      </w:r>
      <w:r w:rsidR="00A71A9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3A6E32" w:rsidRPr="008102DA">
        <w:rPr>
          <w:lang w:val="ru-RU"/>
        </w:rPr>
        <w:t xml:space="preserve"> коррупции</w:t>
      </w:r>
      <w:r w:rsidR="0038484B" w:rsidRPr="008102DA">
        <w:rPr>
          <w:lang w:val="ru-RU"/>
        </w:rPr>
        <w:t>;</w:t>
      </w:r>
    </w:p>
    <w:p w:rsidR="0038484B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="006F6906" w:rsidRPr="006F6906">
        <w:rPr>
          <w:lang w:val="ru-RU"/>
        </w:rPr>
        <w:t>получить понимание системы внутреннего контроля организации в части, значимой для проведения аудита</w:t>
      </w:r>
      <w:r w:rsidR="00215D45">
        <w:rPr>
          <w:lang w:val="ru-RU"/>
        </w:rPr>
        <w:t xml:space="preserve">, </w:t>
      </w:r>
      <w:r w:rsidR="007A1F84" w:rsidRPr="007A1F84">
        <w:rPr>
          <w:lang w:val="ru-RU"/>
        </w:rPr>
        <w:t xml:space="preserve">проанализировать структуру </w:t>
      </w:r>
      <w:r w:rsidR="007A1F84">
        <w:rPr>
          <w:lang w:val="ru-RU"/>
        </w:rPr>
        <w:t xml:space="preserve">средств контроля </w:t>
      </w:r>
      <w:r w:rsidR="007A1F84" w:rsidRPr="007A1F84">
        <w:rPr>
          <w:lang w:val="ru-RU"/>
        </w:rPr>
        <w:t>и с помощью дополнительных процедур, помимо направления запросов персоналу организации, установить, внедрены ли они на практике</w:t>
      </w:r>
      <w:r w:rsidR="007A1F84">
        <w:rPr>
          <w:lang w:val="ru-RU"/>
        </w:rPr>
        <w:t>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="007A1F84" w:rsidRPr="007A1F84">
        <w:rPr>
          <w:lang w:val="ru-RU"/>
        </w:rPr>
        <w:t>получить понимание контрольной среды</w:t>
      </w:r>
      <w:r w:rsidR="00215D45">
        <w:rPr>
          <w:lang w:val="ru-RU"/>
        </w:rPr>
        <w:t xml:space="preserve"> и</w:t>
      </w:r>
      <w:r w:rsidR="007A1F84" w:rsidRPr="007A1F84">
        <w:rPr>
          <w:lang w:val="ru-RU"/>
        </w:rPr>
        <w:t xml:space="preserve"> того, осуществляются ли в организации</w:t>
      </w:r>
      <w:r w:rsidR="007A1F84">
        <w:rPr>
          <w:lang w:val="ru-RU"/>
        </w:rPr>
        <w:t>:</w:t>
      </w:r>
      <w:r w:rsidR="007A1F84" w:rsidRPr="007A1F84">
        <w:rPr>
          <w:lang w:val="ru-RU"/>
        </w:rPr>
        <w:t xml:space="preserve"> выявление бизнес-рисков</w:t>
      </w:r>
      <w:r w:rsidR="003A6E32">
        <w:rPr>
          <w:lang w:val="ru-RU"/>
        </w:rPr>
        <w:t xml:space="preserve">, </w:t>
      </w:r>
      <w:r w:rsidR="003A6E32" w:rsidRPr="008102DA">
        <w:rPr>
          <w:lang w:val="ru-RU"/>
        </w:rPr>
        <w:t xml:space="preserve">в том числе связанных с несоблюдением </w:t>
      </w:r>
      <w:r w:rsidR="004B32EA">
        <w:rPr>
          <w:lang w:val="ru-RU"/>
        </w:rPr>
        <w:t>требований</w:t>
      </w:r>
      <w:r w:rsidR="00DF5C88" w:rsidRPr="00E942C5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3A6E32" w:rsidRPr="008102DA">
        <w:rPr>
          <w:lang w:val="ru-RU"/>
        </w:rPr>
        <w:t xml:space="preserve"> коррупции</w:t>
      </w:r>
      <w:r w:rsidR="007A1F84" w:rsidRPr="008102DA">
        <w:rPr>
          <w:lang w:val="ru-RU"/>
        </w:rPr>
        <w:t>,</w:t>
      </w:r>
      <w:r w:rsidR="007A1F84" w:rsidRPr="007A1F84">
        <w:rPr>
          <w:lang w:val="ru-RU"/>
        </w:rPr>
        <w:t xml:space="preserve"> значимых для целей </w:t>
      </w:r>
      <w:r w:rsidR="005C7D60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 w:rsidRPr="007A1F84">
        <w:rPr>
          <w:lang w:val="ru-RU"/>
        </w:rPr>
        <w:t xml:space="preserve"> отчетности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оценка значительности рисков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оценка вероятности возникновения рисков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принятие решений о мерах по снижению таких рисков</w:t>
      </w:r>
      <w:r w:rsidR="007A1F84">
        <w:rPr>
          <w:lang w:val="ru-RU"/>
        </w:rPr>
        <w:t xml:space="preserve">; </w:t>
      </w:r>
    </w:p>
    <w:p w:rsidR="007A1F84" w:rsidRPr="008102DA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="007A1F84" w:rsidRPr="007A1F84">
        <w:rPr>
          <w:lang w:val="ru-RU"/>
        </w:rPr>
        <w:t>получить понимание информационной системы</w:t>
      </w:r>
      <w:r w:rsidR="00215D45">
        <w:rPr>
          <w:lang w:val="ru-RU"/>
        </w:rPr>
        <w:t>, а также</w:t>
      </w:r>
      <w:r w:rsidR="007A1F84" w:rsidRPr="007A1F84">
        <w:rPr>
          <w:lang w:val="ru-RU"/>
        </w:rPr>
        <w:t xml:space="preserve"> того, каким образом организация сообщает информацию о функциях и обязанностях при подготовке </w:t>
      </w:r>
      <w:r w:rsidR="005C7D60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 w:rsidRPr="007A1F84">
        <w:rPr>
          <w:lang w:val="ru-RU"/>
        </w:rPr>
        <w:t xml:space="preserve"> отчетности, а также о значимых вопросах, свя</w:t>
      </w:r>
      <w:r w:rsidR="007A1F84">
        <w:rPr>
          <w:lang w:val="ru-RU"/>
        </w:rPr>
        <w:t xml:space="preserve">занных с </w:t>
      </w:r>
      <w:r w:rsidR="005C7D60">
        <w:rPr>
          <w:lang w:val="ru-RU"/>
        </w:rPr>
        <w:t>бухгалтерской (</w:t>
      </w:r>
      <w:r w:rsidR="007A1F84">
        <w:rPr>
          <w:lang w:val="ru-RU"/>
        </w:rPr>
        <w:t>финансовой</w:t>
      </w:r>
      <w:r w:rsidR="005C7D60">
        <w:rPr>
          <w:lang w:val="ru-RU"/>
        </w:rPr>
        <w:t>)</w:t>
      </w:r>
      <w:r w:rsidR="007A1F84">
        <w:rPr>
          <w:lang w:val="ru-RU"/>
        </w:rPr>
        <w:t xml:space="preserve"> отчетностью</w:t>
      </w:r>
      <w:r w:rsidR="00DF5C88" w:rsidRPr="008102DA">
        <w:rPr>
          <w:lang w:val="ru-RU"/>
        </w:rPr>
        <w:t xml:space="preserve">, в том числе связанных с соблюдением </w:t>
      </w:r>
      <w:r w:rsidR="00572725">
        <w:rPr>
          <w:lang w:val="ru-RU"/>
        </w:rPr>
        <w:t>требований</w:t>
      </w:r>
      <w:r w:rsidR="00DF5C88" w:rsidRPr="008102DA">
        <w:rPr>
          <w:lang w:val="ru-RU"/>
        </w:rPr>
        <w:t xml:space="preserve"> </w:t>
      </w:r>
      <w:r w:rsidR="00572725">
        <w:rPr>
          <w:lang w:val="ru-RU"/>
        </w:rPr>
        <w:t>п</w:t>
      </w:r>
      <w:r w:rsidR="00DF5C88" w:rsidRPr="008102DA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="00DF5C88" w:rsidRPr="008102DA">
        <w:rPr>
          <w:lang w:val="ru-RU"/>
        </w:rPr>
        <w:t xml:space="preserve"> коррупции</w:t>
      </w:r>
      <w:r w:rsidR="007A1F84" w:rsidRPr="008102DA">
        <w:rPr>
          <w:lang w:val="ru-RU"/>
        </w:rPr>
        <w:t>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 w:rsidRPr="008102DA">
        <w:rPr>
          <w:lang w:val="ru-RU"/>
        </w:rPr>
        <w:t xml:space="preserve">е) </w:t>
      </w:r>
      <w:r w:rsidR="007A1F84" w:rsidRPr="008102DA">
        <w:rPr>
          <w:lang w:val="ru-RU"/>
        </w:rPr>
        <w:t>получить понимание тех контрольных действий, значимых для проводимого аудита, которые, по мнению аудитор</w:t>
      </w:r>
      <w:r w:rsidR="00D94075" w:rsidRPr="008102DA">
        <w:rPr>
          <w:lang w:val="ru-RU"/>
        </w:rPr>
        <w:t>ской организации</w:t>
      </w:r>
      <w:r w:rsidR="007A1F84" w:rsidRPr="008102DA">
        <w:rPr>
          <w:lang w:val="ru-RU"/>
        </w:rPr>
        <w:t>, необходимо изучить, чтобы оценить риски существенного искажения на уровне предпосылок</w:t>
      </w:r>
      <w:r w:rsidR="003A6E32" w:rsidRPr="008102DA">
        <w:rPr>
          <w:lang w:val="ru-RU"/>
        </w:rPr>
        <w:t xml:space="preserve">, в том числе связанного с несоблюдением требований </w:t>
      </w:r>
      <w:r w:rsidR="00572725">
        <w:rPr>
          <w:lang w:val="ru-RU"/>
        </w:rPr>
        <w:t>п</w:t>
      </w:r>
      <w:r w:rsidR="003A6E32" w:rsidRPr="008102DA">
        <w:rPr>
          <w:lang w:val="ru-RU"/>
        </w:rPr>
        <w:t>о противодействию коррупции,</w:t>
      </w:r>
      <w:r w:rsidR="007A1F84" w:rsidRPr="008102DA">
        <w:rPr>
          <w:lang w:val="ru-RU"/>
        </w:rPr>
        <w:t xml:space="preserve"> и</w:t>
      </w:r>
      <w:r w:rsidR="007A1F84" w:rsidRPr="007A1F84">
        <w:rPr>
          <w:lang w:val="ru-RU"/>
        </w:rPr>
        <w:t xml:space="preserve"> разработать дальнейшие аудиторские проце</w:t>
      </w:r>
      <w:r w:rsidR="007A1F84">
        <w:rPr>
          <w:lang w:val="ru-RU"/>
        </w:rPr>
        <w:t>дуры в ответ на оцененные риски;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ж) </w:t>
      </w:r>
      <w:r w:rsidR="007A1F84" w:rsidRPr="007A1F84">
        <w:rPr>
          <w:lang w:val="ru-RU"/>
        </w:rPr>
        <w:t xml:space="preserve">получить понимание основных действий, которые используются организацией для мониторинга внутреннего контроля за </w:t>
      </w:r>
      <w:r w:rsidR="00D94075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D94075">
        <w:rPr>
          <w:lang w:val="ru-RU"/>
        </w:rPr>
        <w:t>)</w:t>
      </w:r>
      <w:r w:rsidR="007A1F84" w:rsidRPr="007A1F84">
        <w:rPr>
          <w:lang w:val="ru-RU"/>
        </w:rPr>
        <w:t xml:space="preserve"> отчетностью, включая те действия, которые относятся к контрольным, значимым для аудита, а также понимания порядка инициирования действий по устранению недостатков в средствах контроля организации</w:t>
      </w:r>
      <w:r w:rsidR="007A1F84">
        <w:rPr>
          <w:lang w:val="ru-RU"/>
        </w:rPr>
        <w:t>;</w:t>
      </w:r>
    </w:p>
    <w:p w:rsidR="007A1F84" w:rsidRDefault="007E279F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з) </w:t>
      </w:r>
      <w:r w:rsidR="007A1F84" w:rsidRPr="007A1F84">
        <w:rPr>
          <w:lang w:val="ru-RU"/>
        </w:rPr>
        <w:t>включить в аудиторскую документацию обсуждение между членами аудиторской группы и принятые значимые решения</w:t>
      </w:r>
      <w:r w:rsidR="007A1F84">
        <w:rPr>
          <w:lang w:val="ru-RU"/>
        </w:rPr>
        <w:t xml:space="preserve">, </w:t>
      </w:r>
      <w:r w:rsidR="007A1F84" w:rsidRPr="007A1F84">
        <w:rPr>
          <w:lang w:val="ru-RU"/>
        </w:rPr>
        <w:t>ключевые элементы понимания каждого из аспектов организации и ее окружения</w:t>
      </w:r>
      <w:r w:rsidR="007A1F84">
        <w:rPr>
          <w:lang w:val="ru-RU"/>
        </w:rPr>
        <w:t>,</w:t>
      </w:r>
      <w:r w:rsidR="007A1F84" w:rsidRPr="007A1F84">
        <w:rPr>
          <w:lang w:val="ru-RU"/>
        </w:rPr>
        <w:t xml:space="preserve"> источники информации, из которых было получено такое понимание; а также выполненные процедуры оценки рисков</w:t>
      </w:r>
      <w:r w:rsidR="003936AC">
        <w:rPr>
          <w:lang w:val="ru-RU"/>
        </w:rPr>
        <w:t xml:space="preserve">, </w:t>
      </w:r>
      <w:r w:rsidR="007A1F84" w:rsidRPr="007A1F84">
        <w:rPr>
          <w:lang w:val="ru-RU"/>
        </w:rPr>
        <w:t xml:space="preserve">выявленные и оцененные риски существенного искажения на уровне </w:t>
      </w:r>
      <w:r w:rsidR="00D94075">
        <w:rPr>
          <w:lang w:val="ru-RU"/>
        </w:rPr>
        <w:t>бухгалтерской (</w:t>
      </w:r>
      <w:r w:rsidR="007A1F84" w:rsidRPr="007A1F84">
        <w:rPr>
          <w:lang w:val="ru-RU"/>
        </w:rPr>
        <w:t>финансовой</w:t>
      </w:r>
      <w:r w:rsidR="00D94075">
        <w:rPr>
          <w:lang w:val="ru-RU"/>
        </w:rPr>
        <w:t>)</w:t>
      </w:r>
      <w:r w:rsidR="007A1F84" w:rsidRPr="007A1F84">
        <w:rPr>
          <w:lang w:val="ru-RU"/>
        </w:rPr>
        <w:t xml:space="preserve"> отчетности и на уровне предпосылок</w:t>
      </w:r>
      <w:r w:rsidR="003936AC">
        <w:rPr>
          <w:lang w:val="ru-RU"/>
        </w:rPr>
        <w:t>,</w:t>
      </w:r>
      <w:r w:rsidR="007A1F84" w:rsidRPr="007A1F84">
        <w:rPr>
          <w:lang w:val="ru-RU"/>
        </w:rPr>
        <w:t xml:space="preserve"> выявленные риски и относящиеся к ним средства контроля, по которым у аудитор</w:t>
      </w:r>
      <w:r w:rsidR="00D94075">
        <w:rPr>
          <w:lang w:val="ru-RU"/>
        </w:rPr>
        <w:t>ской организации</w:t>
      </w:r>
      <w:r w:rsidR="007A1F84" w:rsidRPr="007A1F84">
        <w:rPr>
          <w:lang w:val="ru-RU"/>
        </w:rPr>
        <w:t xml:space="preserve"> сложилось понимание в результате применения требований</w:t>
      </w:r>
      <w:r w:rsidR="003936AC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A279D2">
        <w:rPr>
          <w:lang w:val="ru-RU"/>
        </w:rPr>
        <w:t>3</w:t>
      </w:r>
      <w:r w:rsidRPr="00A23025">
        <w:rPr>
          <w:lang w:val="ru-RU"/>
        </w:rPr>
        <w:t xml:space="preserve">. На уровень риска нарушения </w:t>
      </w:r>
      <w:r w:rsidR="00ED5FD4">
        <w:rPr>
          <w:lang w:val="ru-RU"/>
        </w:rPr>
        <w:t>требований</w:t>
      </w:r>
      <w:r w:rsidR="00ED5FD4" w:rsidRPr="00A23025">
        <w:rPr>
          <w:lang w:val="ru-RU"/>
        </w:rPr>
        <w:t xml:space="preserve"> </w:t>
      </w:r>
      <w:r w:rsidR="00ED5FD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ED5FD4">
        <w:rPr>
          <w:lang w:val="ru-RU"/>
        </w:rPr>
        <w:t>ю</w:t>
      </w:r>
      <w:r w:rsidRPr="00A23025">
        <w:rPr>
          <w:lang w:val="ru-RU"/>
        </w:rPr>
        <w:t xml:space="preserve"> коррупции </w:t>
      </w:r>
      <w:r w:rsidRPr="00A23025">
        <w:rPr>
          <w:lang w:val="ru-RU"/>
        </w:rPr>
        <w:lastRenderedPageBreak/>
        <w:t xml:space="preserve">оказывают влияние, в частности, страновые (региональные), отраслевые, операционные и проектные особенности деятельности аудируемого лица и внешней среды, в которой она осуществляется, а также особенности организации системы внутреннего контроля аудируемого лица. Примеры особенности деятельности аудируемого лица и внешней среды, в которой она осуществляется, оказывающих влияние на уровень риска нарушения </w:t>
      </w:r>
      <w:r w:rsidR="00ED5FD4">
        <w:rPr>
          <w:lang w:val="ru-RU"/>
        </w:rPr>
        <w:t>требований</w:t>
      </w:r>
      <w:r w:rsidR="00ED5FD4" w:rsidRPr="00A23025">
        <w:rPr>
          <w:lang w:val="ru-RU"/>
        </w:rPr>
        <w:t xml:space="preserve"> </w:t>
      </w:r>
      <w:r w:rsidR="00ED5FD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ED5FD4">
        <w:rPr>
          <w:lang w:val="ru-RU"/>
        </w:rPr>
        <w:t>ю</w:t>
      </w:r>
      <w:r w:rsidRPr="00A23025">
        <w:rPr>
          <w:lang w:val="ru-RU"/>
        </w:rPr>
        <w:t xml:space="preserve"> коррупции, приведены в </w:t>
      </w:r>
      <w:hyperlink w:anchor="P221" w:history="1">
        <w:r w:rsidRPr="00A23025">
          <w:rPr>
            <w:lang w:val="ru-RU"/>
          </w:rPr>
          <w:t>приложении 2</w:t>
        </w:r>
      </w:hyperlink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A279D2">
        <w:rPr>
          <w:lang w:val="ru-RU"/>
        </w:rPr>
        <w:t>4</w:t>
      </w:r>
      <w:r w:rsidRPr="00A23025">
        <w:rPr>
          <w:lang w:val="ru-RU"/>
        </w:rPr>
        <w:t xml:space="preserve">. Результаты оценки и оцененный уровень риска несоблюдения аудируемым лицом </w:t>
      </w:r>
      <w:r w:rsidR="00CB14D2">
        <w:rPr>
          <w:lang w:val="ru-RU"/>
        </w:rPr>
        <w:t>требований</w:t>
      </w:r>
      <w:r w:rsidR="00CB14D2" w:rsidRPr="00A23025">
        <w:rPr>
          <w:lang w:val="ru-RU"/>
        </w:rPr>
        <w:t xml:space="preserve"> </w:t>
      </w:r>
      <w:r w:rsidR="00CB14D2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B14D2">
        <w:rPr>
          <w:lang w:val="ru-RU"/>
        </w:rPr>
        <w:t>ю</w:t>
      </w:r>
      <w:r w:rsidRPr="00A23025">
        <w:rPr>
          <w:lang w:val="ru-RU"/>
        </w:rPr>
        <w:t xml:space="preserve"> коррупции используются при дальнейшем рассмотрении системы внутреннего контроля аудируемого лица, а также при определении характера, сроков и объема иных дальнейших аудиторских процедур, которые бы способствовали выявлению случаев несоблюдения тех </w:t>
      </w:r>
      <w:r w:rsidR="00CB14D2">
        <w:rPr>
          <w:lang w:val="ru-RU"/>
        </w:rPr>
        <w:t>требований</w:t>
      </w:r>
      <w:r w:rsidRPr="00A23025">
        <w:rPr>
          <w:lang w:val="ru-RU"/>
        </w:rPr>
        <w:t xml:space="preserve"> по противодействию коррупции, которые могут оказывать существенное влияние на бухгалтерскую (финансовую) отчетность аудируемого лица.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>Ознакомление с системой внутреннего</w:t>
      </w:r>
    </w:p>
    <w:p w:rsidR="004D702F" w:rsidRPr="00A23025" w:rsidRDefault="004D702F" w:rsidP="00162FD8">
      <w:pPr>
        <w:pStyle w:val="ConsPlusNormal"/>
        <w:ind w:firstLine="709"/>
        <w:jc w:val="center"/>
        <w:rPr>
          <w:b/>
          <w:lang w:val="ru-RU"/>
        </w:rPr>
      </w:pPr>
      <w:r w:rsidRPr="00A23025">
        <w:rPr>
          <w:b/>
          <w:lang w:val="ru-RU"/>
        </w:rPr>
        <w:t>контроля аудируемого лица, обеспечивающей соблюдение</w:t>
      </w:r>
    </w:p>
    <w:p w:rsidR="004D702F" w:rsidRPr="00A23025" w:rsidRDefault="00DA682F" w:rsidP="00162FD8">
      <w:pPr>
        <w:pStyle w:val="ConsPlusNormal"/>
        <w:ind w:firstLine="709"/>
        <w:jc w:val="center"/>
        <w:rPr>
          <w:b/>
          <w:lang w:val="ru-RU"/>
        </w:rPr>
      </w:pPr>
      <w:r>
        <w:rPr>
          <w:b/>
          <w:lang w:val="ru-RU"/>
        </w:rPr>
        <w:t>требований п</w:t>
      </w:r>
      <w:r w:rsidR="004D702F" w:rsidRPr="00A23025">
        <w:rPr>
          <w:b/>
          <w:lang w:val="ru-RU"/>
        </w:rPr>
        <w:t>о противодействи</w:t>
      </w:r>
      <w:r>
        <w:rPr>
          <w:b/>
          <w:lang w:val="ru-RU"/>
        </w:rPr>
        <w:t>ю</w:t>
      </w:r>
      <w:r w:rsidR="004D702F" w:rsidRPr="00A23025">
        <w:rPr>
          <w:b/>
          <w:lang w:val="ru-RU"/>
        </w:rPr>
        <w:t xml:space="preserve"> коррупции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8F18A3">
        <w:rPr>
          <w:lang w:val="ru-RU"/>
        </w:rPr>
        <w:t>5</w:t>
      </w:r>
      <w:r w:rsidRPr="00A23025">
        <w:rPr>
          <w:lang w:val="ru-RU"/>
        </w:rPr>
        <w:t xml:space="preserve">. При ознакомлении с системой внутреннего контроля аудируемого лица необходимо обращать внимание на то, как обеспечивается снижение риска несоблюдения аудируемым лицом требований законодательных и иных нормативных правовых актов, в том числе </w:t>
      </w:r>
      <w:r w:rsidR="00572725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572725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6</w:t>
      </w:r>
      <w:r w:rsidRPr="00A23025">
        <w:rPr>
          <w:lang w:val="ru-RU"/>
        </w:rPr>
        <w:t xml:space="preserve">. Возможные элементы системы внутреннего контроля аудируемого лица, обеспечивающие соблюдения </w:t>
      </w:r>
      <w:r w:rsidR="00CB14D2">
        <w:rPr>
          <w:lang w:val="ru-RU"/>
        </w:rPr>
        <w:t>требований</w:t>
      </w:r>
      <w:r w:rsidR="00CB14D2" w:rsidRPr="00A23025">
        <w:rPr>
          <w:lang w:val="ru-RU"/>
        </w:rPr>
        <w:t xml:space="preserve"> </w:t>
      </w:r>
      <w:r w:rsidR="00CB14D2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B14D2">
        <w:rPr>
          <w:lang w:val="ru-RU"/>
        </w:rPr>
        <w:t>ю</w:t>
      </w:r>
      <w:r w:rsidRPr="00A23025">
        <w:rPr>
          <w:lang w:val="ru-RU"/>
        </w:rPr>
        <w:t xml:space="preserve"> коррупции, подлежащие рассмотрению в ходе аудита, приведены в </w:t>
      </w:r>
      <w:hyperlink w:anchor="P249" w:history="1">
        <w:r w:rsidRPr="00A23025">
          <w:rPr>
            <w:lang w:val="ru-RU"/>
          </w:rPr>
          <w:t>приложении 3</w:t>
        </w:r>
      </w:hyperlink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7</w:t>
      </w:r>
      <w:r w:rsidRPr="00A23025">
        <w:rPr>
          <w:lang w:val="ru-RU"/>
        </w:rPr>
        <w:t xml:space="preserve">. При ознакомлении с системой внутреннего контроля аудируемого лица необходимо учитывать, что организация внутреннего контроля зависит от характера и масштабов деятельности аудируемого лица, особенностей системы управления им, среды, в которой осуществляется его деятельность, а также сопоставимость полезности внутреннего контроля с затратами на его организацию и осуществление. В связи с этим отсутствие в системе внутреннего контроля аудируемого лица каких-либо описанных в </w:t>
      </w:r>
      <w:hyperlink w:anchor="P249" w:history="1">
        <w:r w:rsidRPr="00A23025">
          <w:rPr>
            <w:lang w:val="ru-RU"/>
          </w:rPr>
          <w:t>приложении 3</w:t>
        </w:r>
      </w:hyperlink>
      <w:r w:rsidRPr="00A23025">
        <w:rPr>
          <w:lang w:val="ru-RU"/>
        </w:rPr>
        <w:t xml:space="preserve"> элементов не должно рассматриваться в качестве недостатка такой системы при условии, что, по оценке аудиторской организации, имеющиеся в наличии элементы достаточны для предотвращения и выявления коррупционных правонарушений.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8</w:t>
      </w:r>
      <w:r w:rsidRPr="00A23025">
        <w:rPr>
          <w:lang w:val="ru-RU"/>
        </w:rPr>
        <w:t>. Для ознакомления с особенностями организации и осуществления внутреннего контроля аудируемого лица могут быть выполнены, в частности,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изучение и анализ соответствующей документации (протоколов заседаний наблюдательного и исполнительных органов, внутренних организационно-</w:t>
      </w:r>
      <w:r w:rsidRPr="00A23025">
        <w:rPr>
          <w:lang w:val="ru-RU"/>
        </w:rPr>
        <w:lastRenderedPageBreak/>
        <w:t>распорядительных документов, договоров, принятого кодекса этики/кодекса поведения, документов, устанавливающих принципы, стандарты и процедуры внутреннего контроля, отчетов службы внутреннего аудита, внутреннего контролера, комитета по управлению рисками, переписки с государственными органами, иных документов, касающихся предмета рассмотрения);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проведение интервью с ответственными работниками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наблюдение за порядком осуществления внутреннего контроля ответственными работниками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тестирование операционной эффективности внутреннего контроля (получение доказательств того, что принципы, стандарты и процедуры внутреннего контроля применялись на практике в течение периода оценки);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д) направление запросов и получение подтверждений и разъяснений от руководства, ответственных лиц и иных работников аудируемого лица по конкретным вопросам.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2</w:t>
      </w:r>
      <w:r w:rsidR="003525F7">
        <w:rPr>
          <w:lang w:val="ru-RU"/>
        </w:rPr>
        <w:t>9</w:t>
      </w:r>
      <w:r w:rsidRPr="00A23025">
        <w:rPr>
          <w:lang w:val="ru-RU"/>
        </w:rPr>
        <w:t xml:space="preserve">. Объем собираемых доказательств и подтверждений в отношении наличия и эффективности системы внутреннего контроля, обеспечивающей соблюдение </w:t>
      </w:r>
      <w:r w:rsidR="00DA682F">
        <w:rPr>
          <w:lang w:val="ru-RU"/>
        </w:rPr>
        <w:t>требований по</w:t>
      </w:r>
      <w:r w:rsidRPr="00A23025">
        <w:rPr>
          <w:lang w:val="ru-RU"/>
        </w:rPr>
        <w:t xml:space="preserve"> противодействи</w:t>
      </w:r>
      <w:r w:rsidR="00DA682F">
        <w:rPr>
          <w:lang w:val="ru-RU"/>
        </w:rPr>
        <w:t>ю</w:t>
      </w:r>
      <w:r w:rsidRPr="00A23025">
        <w:rPr>
          <w:lang w:val="ru-RU"/>
        </w:rPr>
        <w:t xml:space="preserve"> коррупции, определяется обоснованным способом на основе профессионального суждения.</w:t>
      </w:r>
    </w:p>
    <w:p w:rsidR="004D702F" w:rsidRPr="00A23025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30</w:t>
      </w:r>
      <w:r w:rsidR="004D702F" w:rsidRPr="00A23025">
        <w:rPr>
          <w:lang w:val="ru-RU"/>
        </w:rPr>
        <w:t xml:space="preserve">. В случае, если, по оценке аудиторской организации, и в контексте характера, масштабов деятельности аудируемого лица и среды, в которой осуществляется эта деятельность, определенные элементы системы внутреннего контроля аудируемого лица (в части соблюдения </w:t>
      </w:r>
      <w:r w:rsidR="00DA682F">
        <w:rPr>
          <w:lang w:val="ru-RU"/>
        </w:rPr>
        <w:t>требований</w:t>
      </w:r>
      <w:r w:rsidR="00DA682F" w:rsidRPr="00A23025">
        <w:rPr>
          <w:lang w:val="ru-RU"/>
        </w:rPr>
        <w:t xml:space="preserve"> </w:t>
      </w:r>
      <w:r w:rsidR="00DA682F"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 w:rsidR="00DA682F">
        <w:rPr>
          <w:lang w:val="ru-RU"/>
        </w:rPr>
        <w:t>ю</w:t>
      </w:r>
      <w:r w:rsidR="004D702F" w:rsidRPr="00A23025">
        <w:rPr>
          <w:lang w:val="ru-RU"/>
        </w:rPr>
        <w:t xml:space="preserve"> коррупции) должны быть в наличии, но отсутствуют, либо организованы, но не функционируют, то в ходе аудита необходимо: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повысить уровень профессионального скептицизма;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б) в меньшей степени полагаться на заявления руководства аудируемого лица;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информировать представителей собственников и руководство аудируемого лица о недостатках системы внутреннего контроля;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г) при необходимости и исходя из профессионального суждения увеличить объем необходимых аудиторских доказательств и тестирования.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>Выполнение аудиторских процедур проверки по существу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1</w:t>
      </w:r>
      <w:r w:rsidRPr="00A23025">
        <w:rPr>
          <w:lang w:val="ru-RU"/>
        </w:rPr>
        <w:t xml:space="preserve">. Помимо процедур тестирования организации и эффективности системы внутреннего контроля аудируемого лица (в части соблюдения </w:t>
      </w:r>
      <w:r w:rsidR="00C12D49">
        <w:rPr>
          <w:lang w:val="ru-RU"/>
        </w:rPr>
        <w:t>требований</w:t>
      </w:r>
      <w:r w:rsidR="00C12D49" w:rsidRPr="00A23025">
        <w:rPr>
          <w:lang w:val="ru-RU"/>
        </w:rPr>
        <w:t xml:space="preserve"> </w:t>
      </w:r>
      <w:r w:rsidR="00C12D49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C12D49">
        <w:rPr>
          <w:lang w:val="ru-RU"/>
        </w:rPr>
        <w:t>ю</w:t>
      </w:r>
      <w:r w:rsidRPr="00A23025">
        <w:rPr>
          <w:lang w:val="ru-RU"/>
        </w:rPr>
        <w:t xml:space="preserve"> коррупции), в ходе аудита могут выполняться детальные аудиторские процедуры для выявления случаев несоблюдения требований по противодействию коррупции, которые могут оказывать существенное влияние на бухгалтерскую (финансовую) отчетность аудируемого лица.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2</w:t>
      </w:r>
      <w:r w:rsidRPr="00A23025">
        <w:rPr>
          <w:lang w:val="ru-RU"/>
        </w:rPr>
        <w:t xml:space="preserve">. Для выявления случаев потенциального несоблюдения </w:t>
      </w:r>
      <w:r w:rsidR="00C12D49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C12D49">
        <w:rPr>
          <w:lang w:val="ru-RU"/>
        </w:rPr>
        <w:t>ю</w:t>
      </w:r>
      <w:r w:rsidRPr="00A23025">
        <w:rPr>
          <w:lang w:val="ru-RU"/>
        </w:rPr>
        <w:t xml:space="preserve"> коррупции могут быть выполнены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lastRenderedPageBreak/>
        <w:t>а) специальные запросы в адрес ключевых лиц в составе руководства аудируемого лица о том, имеется ли у них информация о любых коррупционных правонарушениях;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изучение информации и отчетов, представленных посредством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горячей линии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и (или) специально назначенному ответственному лицу (при их наличии). По потенциально значимым фактам, отраженным в указанной информации и (или) отчетах, необходимо подтверждение того, что данные факты были расследованы, результаты расследования доведены до сведения представителей собственников, приняты дисциплинарные и иные надлежащие меры воздействия, а также оценка влияния указанных фактов на аудит;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в) проверка условий значимых договоров и иных сделок, включая сделки с организациями, доля государственной собственности в уставных (складочных) капиталах которых составляет не менее 25 процентов, государственными корпорациями, государственными компаниями, органами местного самоуправлениями, государственными и муниципальными учреждениями на предмет наличия признаков того, что указанные договоры и иные сделки заключены не на стандартных или не на рыночных условиях;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г) проверка переписки аудируемого лица с государственными органами на предмет наличия информации о случаях несоблюдения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3</w:t>
      </w:r>
      <w:r w:rsidRPr="00A23025">
        <w:rPr>
          <w:lang w:val="ru-RU"/>
        </w:rPr>
        <w:t xml:space="preserve">. В результате выполнения в ходе аудита других аудиторских процедур (например, тестирование выручки или кредиторской/дебиторской задолженности) могут быть выявлены факты хозяйственной жизни аудируемого лица, потенциально указывающие на возможность нарушения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Примеры фактов хозяйственной жизни, имеющих высокий риск в контексте потенциального нарушения </w:t>
      </w:r>
      <w:r w:rsidR="001E7A77">
        <w:rPr>
          <w:lang w:val="ru-RU"/>
        </w:rPr>
        <w:t>требований по</w:t>
      </w:r>
      <w:r w:rsidRPr="00A23025">
        <w:rPr>
          <w:lang w:val="ru-RU"/>
        </w:rPr>
        <w:t xml:space="preserve"> 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коррупции, приведены в </w:t>
      </w:r>
      <w:hyperlink w:anchor="P292" w:history="1">
        <w:r w:rsidRPr="00A23025">
          <w:rPr>
            <w:lang w:val="ru-RU"/>
          </w:rPr>
          <w:t>приложении 4</w:t>
        </w:r>
      </w:hyperlink>
      <w:r w:rsidRPr="00A23025">
        <w:rPr>
          <w:lang w:val="ru-RU"/>
        </w:rPr>
        <w:t>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525F7">
        <w:rPr>
          <w:lang w:val="ru-RU"/>
        </w:rPr>
        <w:t>4</w:t>
      </w:r>
      <w:r w:rsidRPr="00A23025">
        <w:rPr>
          <w:lang w:val="ru-RU"/>
        </w:rPr>
        <w:t xml:space="preserve">. В отношении фактов хозяйственной жизни, имеющих высокий риск, т.е. указывающих на возможность нарушения </w:t>
      </w:r>
      <w:r w:rsidR="001E7A77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1E7A77">
        <w:rPr>
          <w:lang w:val="ru-RU"/>
        </w:rPr>
        <w:t>ю</w:t>
      </w:r>
      <w:r w:rsidRPr="00A23025">
        <w:rPr>
          <w:lang w:val="ru-RU"/>
        </w:rPr>
        <w:t xml:space="preserve"> коррупции, может быть выполнено специальное детальное тестирование по существу. Такое детальное тестирование должно включать процедуры, являющиеся надлежащими для конкретного выбранного объекта и цели теста.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В отношении подозрительных сделок могут быть выполнены, в частности, следующие процедуры: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а) получение разъяснений ответственных работников аудируемого лица, чтобы понять цели совершения и обоснованность совершенных сделок;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б) на основании полученных подтверждений и разъяснений принятие решения о необходимости проведения дополнительных аудиторских процедур по существу (проведения дополнительных интервью, получения и изучения дополнительной документации, исследования любой имеющейся информации и данных по объекту тестирования в открытых источниках информации на предмет </w:t>
      </w:r>
      <w:r w:rsidRPr="00A23025">
        <w:rPr>
          <w:lang w:val="ru-RU"/>
        </w:rPr>
        <w:lastRenderedPageBreak/>
        <w:t>наличия возможной личной или иной связи между руководством аудируемого лица и конкретным контрагентом, получения данных о закупочных ценах на конкретный вид продукции конкурентов в рассматриваемом сегменте рынка, др.).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</w:p>
    <w:p w:rsidR="00E942C5" w:rsidRDefault="00E942C5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</w:p>
    <w:p w:rsidR="00E942C5" w:rsidRDefault="00E942C5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</w:p>
    <w:p w:rsidR="004D702F" w:rsidRPr="00A23025" w:rsidRDefault="004D702F" w:rsidP="00162FD8">
      <w:pPr>
        <w:pStyle w:val="ConsPlusNormal"/>
        <w:ind w:firstLine="709"/>
        <w:jc w:val="center"/>
        <w:outlineLvl w:val="2"/>
        <w:rPr>
          <w:b/>
          <w:lang w:val="ru-RU"/>
        </w:rPr>
      </w:pPr>
      <w:r w:rsidRPr="00A23025">
        <w:rPr>
          <w:b/>
          <w:lang w:val="ru-RU"/>
        </w:rPr>
        <w:t>Информирование соответствующих лиц о недостатках системы</w:t>
      </w:r>
    </w:p>
    <w:p w:rsidR="004D702F" w:rsidRPr="00A23025" w:rsidRDefault="004D702F" w:rsidP="00162FD8">
      <w:pPr>
        <w:pStyle w:val="ConsPlusNormal"/>
        <w:ind w:firstLine="709"/>
        <w:jc w:val="center"/>
        <w:rPr>
          <w:b/>
          <w:lang w:val="ru-RU"/>
        </w:rPr>
      </w:pPr>
      <w:r w:rsidRPr="00A23025">
        <w:rPr>
          <w:b/>
          <w:lang w:val="ru-RU"/>
        </w:rPr>
        <w:t>внутренне</w:t>
      </w:r>
      <w:r w:rsidR="004E5FB4">
        <w:rPr>
          <w:b/>
          <w:lang w:val="ru-RU"/>
        </w:rPr>
        <w:t xml:space="preserve">го контроля и случаях нарушения </w:t>
      </w:r>
      <w:r w:rsidR="001E7A77">
        <w:rPr>
          <w:b/>
          <w:lang w:val="ru-RU"/>
        </w:rPr>
        <w:t>требований</w:t>
      </w:r>
      <w:r w:rsidR="004E5FB4">
        <w:rPr>
          <w:b/>
          <w:lang w:val="ru-RU"/>
        </w:rPr>
        <w:t xml:space="preserve"> </w:t>
      </w:r>
      <w:r w:rsidR="001E7A77">
        <w:rPr>
          <w:b/>
          <w:lang w:val="ru-RU"/>
        </w:rPr>
        <w:t>п</w:t>
      </w:r>
      <w:r w:rsidRPr="00A23025">
        <w:rPr>
          <w:b/>
          <w:lang w:val="ru-RU"/>
        </w:rPr>
        <w:t>о противодействи</w:t>
      </w:r>
      <w:r w:rsidR="001E7A77">
        <w:rPr>
          <w:b/>
          <w:lang w:val="ru-RU"/>
        </w:rPr>
        <w:t>ю</w:t>
      </w:r>
      <w:r w:rsidRPr="00A23025">
        <w:rPr>
          <w:b/>
          <w:lang w:val="ru-RU"/>
        </w:rPr>
        <w:t xml:space="preserve"> коррупции</w:t>
      </w:r>
    </w:p>
    <w:p w:rsidR="004D702F" w:rsidRPr="00A23025" w:rsidRDefault="004D702F" w:rsidP="00162FD8">
      <w:pPr>
        <w:pStyle w:val="ConsPlusNormal"/>
        <w:ind w:firstLine="709"/>
        <w:jc w:val="center"/>
        <w:rPr>
          <w:lang w:val="ru-RU"/>
        </w:rPr>
      </w:pPr>
    </w:p>
    <w:p w:rsidR="00231A9F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35</w:t>
      </w:r>
      <w:r w:rsidR="00231A9F">
        <w:rPr>
          <w:lang w:val="ru-RU"/>
        </w:rPr>
        <w:t>. Международный стандарт 265 «Информирование лиц, отвечающих за корпоративное управление, и руководства о недостатках в системе внутреннего контроля»</w:t>
      </w:r>
      <w:r w:rsidR="00231A9F" w:rsidRPr="00E942C5">
        <w:rPr>
          <w:lang w:val="ru-RU"/>
        </w:rPr>
        <w:t xml:space="preserve"> </w:t>
      </w:r>
      <w:r w:rsidR="00231A9F">
        <w:rPr>
          <w:lang w:val="ru-RU"/>
        </w:rPr>
        <w:t xml:space="preserve">(МСА 265) </w:t>
      </w:r>
      <w:r w:rsidR="00231A9F" w:rsidRPr="00231A9F">
        <w:rPr>
          <w:lang w:val="ru-RU"/>
        </w:rPr>
        <w:t>обязывает аудитор</w:t>
      </w:r>
      <w:r>
        <w:rPr>
          <w:lang w:val="ru-RU"/>
        </w:rPr>
        <w:t>скую организацию</w:t>
      </w:r>
      <w:r w:rsidR="00231A9F" w:rsidRPr="00231A9F">
        <w:rPr>
          <w:lang w:val="ru-RU"/>
        </w:rPr>
        <w:t xml:space="preserve"> надлежащим образом информировать лиц, отвечающих за корпоративное управление, и руководство о недостатках в системе внутреннего контроля, которые </w:t>
      </w:r>
      <w:r>
        <w:rPr>
          <w:lang w:val="ru-RU"/>
        </w:rPr>
        <w:t xml:space="preserve">она </w:t>
      </w:r>
      <w:r w:rsidR="00231A9F" w:rsidRPr="00231A9F">
        <w:rPr>
          <w:lang w:val="ru-RU"/>
        </w:rPr>
        <w:t>выявил</w:t>
      </w:r>
      <w:r>
        <w:rPr>
          <w:lang w:val="ru-RU"/>
        </w:rPr>
        <w:t>а</w:t>
      </w:r>
      <w:r w:rsidR="00231A9F" w:rsidRPr="00231A9F">
        <w:rPr>
          <w:lang w:val="ru-RU"/>
        </w:rPr>
        <w:t xml:space="preserve"> при проведении аудита </w:t>
      </w:r>
      <w:r w:rsidR="003B09B0">
        <w:rPr>
          <w:lang w:val="ru-RU"/>
        </w:rPr>
        <w:t>бухгалтерской (</w:t>
      </w:r>
      <w:r w:rsidR="00231A9F" w:rsidRPr="00231A9F">
        <w:rPr>
          <w:lang w:val="ru-RU"/>
        </w:rPr>
        <w:t>финансовой</w:t>
      </w:r>
      <w:r w:rsidR="003B09B0">
        <w:rPr>
          <w:lang w:val="ru-RU"/>
        </w:rPr>
        <w:t>)</w:t>
      </w:r>
      <w:r w:rsidR="00231A9F" w:rsidRPr="00231A9F">
        <w:rPr>
          <w:lang w:val="ru-RU"/>
        </w:rPr>
        <w:t xml:space="preserve"> отчетности. </w:t>
      </w:r>
    </w:p>
    <w:p w:rsidR="00032C32" w:rsidRDefault="003525F7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36</w:t>
      </w:r>
      <w:r w:rsidR="00032C32">
        <w:rPr>
          <w:lang w:val="ru-RU"/>
        </w:rPr>
        <w:t>. В соответствии с МСА 265 аудитор</w:t>
      </w:r>
      <w:r>
        <w:rPr>
          <w:lang w:val="ru-RU"/>
        </w:rPr>
        <w:t>ская организация</w:t>
      </w:r>
      <w:r w:rsidR="00032C32">
        <w:rPr>
          <w:lang w:val="ru-RU"/>
        </w:rPr>
        <w:t xml:space="preserve"> должн</w:t>
      </w:r>
      <w:r>
        <w:rPr>
          <w:lang w:val="ru-RU"/>
        </w:rPr>
        <w:t>а</w:t>
      </w:r>
      <w:r w:rsidR="00032C32">
        <w:rPr>
          <w:lang w:val="ru-RU"/>
        </w:rPr>
        <w:t>:</w:t>
      </w:r>
    </w:p>
    <w:p w:rsidR="00032C32" w:rsidRDefault="00032C32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AA2CC5" w:rsidRPr="00AA2CC5">
        <w:rPr>
          <w:lang w:val="ru-RU"/>
        </w:rPr>
        <w:t>определить, выявил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ли он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один недостаток или более в системе внутреннего контроля </w:t>
      </w:r>
      <w:r w:rsidR="00AA2CC5">
        <w:rPr>
          <w:lang w:val="ru-RU"/>
        </w:rPr>
        <w:t xml:space="preserve">и </w:t>
      </w:r>
      <w:r w:rsidR="00AA2CC5" w:rsidRPr="00AA2CC5">
        <w:rPr>
          <w:lang w:val="ru-RU"/>
        </w:rPr>
        <w:t>являются ли</w:t>
      </w:r>
      <w:r w:rsidR="00AA2CC5">
        <w:rPr>
          <w:lang w:val="ru-RU"/>
        </w:rPr>
        <w:t xml:space="preserve"> выявленные недостатки</w:t>
      </w:r>
      <w:r w:rsidR="00AA2CC5" w:rsidRPr="00AA2CC5">
        <w:rPr>
          <w:lang w:val="ru-RU"/>
        </w:rPr>
        <w:t xml:space="preserve"> в отдельности или в совокупности значительными</w:t>
      </w:r>
      <w:r w:rsidR="00AA2CC5">
        <w:rPr>
          <w:lang w:val="ru-RU"/>
        </w:rPr>
        <w:t>;</w:t>
      </w:r>
    </w:p>
    <w:p w:rsidR="0065578A" w:rsidRDefault="00AA2CC5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AA2CC5">
        <w:rPr>
          <w:lang w:val="ru-RU"/>
        </w:rPr>
        <w:t xml:space="preserve">в письменной форме сообщить своевременно о </w:t>
      </w:r>
      <w:r>
        <w:rPr>
          <w:lang w:val="ru-RU"/>
        </w:rPr>
        <w:t xml:space="preserve">выявленных </w:t>
      </w:r>
      <w:r w:rsidRPr="00AA2CC5">
        <w:rPr>
          <w:lang w:val="ru-RU"/>
        </w:rPr>
        <w:t>значительных недостатках в системе внутреннего контроля лицам, отвечающим за корпоративное управление</w:t>
      </w:r>
      <w:r w:rsidR="0065578A">
        <w:rPr>
          <w:lang w:val="ru-RU"/>
        </w:rPr>
        <w:t>;</w:t>
      </w:r>
    </w:p>
    <w:p w:rsidR="00AA2CC5" w:rsidRDefault="0065578A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сообщить </w:t>
      </w:r>
      <w:r w:rsidR="00AA2CC5" w:rsidRPr="00AA2CC5">
        <w:rPr>
          <w:lang w:val="ru-RU"/>
        </w:rPr>
        <w:t>руководству с соответствующим уровнем ответственности о значительных недостатках в системе внутреннего контроля, о которых аудитор</w:t>
      </w:r>
      <w:r w:rsidR="003525F7">
        <w:rPr>
          <w:lang w:val="ru-RU"/>
        </w:rPr>
        <w:t>ская организация</w:t>
      </w:r>
      <w:r w:rsidR="00AA2CC5" w:rsidRPr="00AA2CC5">
        <w:rPr>
          <w:lang w:val="ru-RU"/>
        </w:rPr>
        <w:t xml:space="preserve"> сообщил</w:t>
      </w:r>
      <w:r w:rsidR="003525F7">
        <w:rPr>
          <w:lang w:val="ru-RU"/>
        </w:rPr>
        <w:t>а</w:t>
      </w:r>
      <w:r w:rsidR="00AA2CC5" w:rsidRPr="00AA2CC5">
        <w:rPr>
          <w:lang w:val="ru-RU"/>
        </w:rPr>
        <w:t xml:space="preserve"> или намеревается сообщить лицам, отвечающим за корпоративное управление, за исключением случаев, когда в сложившихся обстоятельствах сообщать об этом напрямую руководству было бы неуместным, - в письменной форме</w:t>
      </w:r>
      <w:r w:rsidR="003525F7">
        <w:rPr>
          <w:lang w:val="ru-RU"/>
        </w:rPr>
        <w:t>;</w:t>
      </w:r>
      <w:r>
        <w:rPr>
          <w:lang w:val="ru-RU"/>
        </w:rPr>
        <w:t xml:space="preserve">  </w:t>
      </w:r>
      <w:r w:rsidR="00AA2CC5" w:rsidRPr="00AA2CC5">
        <w:rPr>
          <w:lang w:val="ru-RU"/>
        </w:rPr>
        <w:t>о прочих недостатках в системе внутреннего контроля, выявленных в ходе аудита, о которых не сообщалось руководству иными лицами и которые, в соответствии с суждением аудитор</w:t>
      </w:r>
      <w:r w:rsidR="003525F7">
        <w:rPr>
          <w:lang w:val="ru-RU"/>
        </w:rPr>
        <w:t>ской организации</w:t>
      </w:r>
      <w:r w:rsidR="00AA2CC5" w:rsidRPr="00AA2CC5">
        <w:rPr>
          <w:lang w:val="ru-RU"/>
        </w:rPr>
        <w:t>, являются достаточно важными, чтобы привлечь внимание руководства</w:t>
      </w:r>
      <w:r w:rsidR="00D42F9E">
        <w:rPr>
          <w:lang w:val="ru-RU"/>
        </w:rPr>
        <w:t>;</w:t>
      </w:r>
    </w:p>
    <w:p w:rsidR="00D42F9E" w:rsidRDefault="00D42F9E" w:rsidP="00162FD8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включить </w:t>
      </w:r>
      <w:r w:rsidRPr="00D42F9E">
        <w:rPr>
          <w:lang w:val="ru-RU"/>
        </w:rPr>
        <w:t>в письменное сообщение о значительных недостатках в системе внутреннего контроля</w:t>
      </w:r>
      <w:r>
        <w:rPr>
          <w:lang w:val="ru-RU"/>
        </w:rPr>
        <w:t xml:space="preserve"> </w:t>
      </w:r>
      <w:r w:rsidRPr="00D42F9E">
        <w:rPr>
          <w:lang w:val="ru-RU"/>
        </w:rPr>
        <w:t>описание недостатков и пояснение их возможного воздействия</w:t>
      </w:r>
      <w:r>
        <w:rPr>
          <w:lang w:val="ru-RU"/>
        </w:rPr>
        <w:t>,</w:t>
      </w:r>
      <w:r w:rsidRPr="00D42F9E">
        <w:rPr>
          <w:lang w:val="ru-RU"/>
        </w:rPr>
        <w:t xml:space="preserve"> достаточную информацию, позволяющую лицам, отвечающим за корпоративное управление, и руководству понять контекст сообщения. 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7</w:t>
      </w:r>
      <w:r w:rsidRPr="00A23025">
        <w:rPr>
          <w:lang w:val="ru-RU"/>
        </w:rPr>
        <w:t xml:space="preserve">. В соответствии </w:t>
      </w:r>
      <w:r w:rsidR="001E7A77" w:rsidRPr="001E7A77">
        <w:rPr>
          <w:lang w:val="ru-RU"/>
        </w:rPr>
        <w:t xml:space="preserve">с пунктом 3.1 части 2 </w:t>
      </w:r>
      <w:hyperlink r:id="rId45" w:history="1">
        <w:r w:rsidRPr="00A23025">
          <w:rPr>
            <w:lang w:val="ru-RU"/>
          </w:rPr>
          <w:t>стать</w:t>
        </w:r>
        <w:r w:rsidR="001E7A77">
          <w:rPr>
            <w:lang w:val="ru-RU"/>
          </w:rPr>
          <w:t>и</w:t>
        </w:r>
        <w:r w:rsidRPr="00A23025">
          <w:rPr>
            <w:lang w:val="ru-RU"/>
          </w:rPr>
          <w:t xml:space="preserve"> 13</w:t>
        </w:r>
      </w:hyperlink>
      <w:r w:rsidRPr="00A23025">
        <w:rPr>
          <w:lang w:val="ru-RU"/>
        </w:rPr>
        <w:t xml:space="preserve"> Федерального закона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Об аудиторской деятельности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 xml:space="preserve"> аудиторская организация обязана информировать учредителей (участников) аудируемого лица или их представителей либо его руководителя о ставших ей известными случаях коррупции, либо признаках таких случаев, либо риске возникновения таких случаев.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8</w:t>
      </w:r>
      <w:r w:rsidRPr="00A23025">
        <w:rPr>
          <w:lang w:val="ru-RU"/>
        </w:rPr>
        <w:t xml:space="preserve">. </w:t>
      </w:r>
      <w:r w:rsidR="001E7A77" w:rsidRPr="001E7A77">
        <w:rPr>
          <w:lang w:val="ru-RU"/>
        </w:rPr>
        <w:t xml:space="preserve">Согласно части 3 статьи 14 Федерального закона «Об аудиторской </w:t>
      </w:r>
      <w:r w:rsidR="001E7A77" w:rsidRPr="001E7A77">
        <w:rPr>
          <w:lang w:val="ru-RU"/>
        </w:rPr>
        <w:lastRenderedPageBreak/>
        <w:t>деятельности»</w:t>
      </w:r>
      <w:r w:rsidR="001E7A77">
        <w:rPr>
          <w:lang w:val="ru-RU"/>
        </w:rPr>
        <w:t xml:space="preserve"> у</w:t>
      </w:r>
      <w:r w:rsidRPr="00A23025">
        <w:rPr>
          <w:lang w:val="ru-RU"/>
        </w:rPr>
        <w:t>чредители (участники) аудируемого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коррупции,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 календарных дней со дня, следующего за днем получения указанной информации.</w:t>
      </w:r>
    </w:p>
    <w:p w:rsidR="004D702F" w:rsidRPr="00A23025" w:rsidRDefault="004D702F" w:rsidP="00162FD8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3</w:t>
      </w:r>
      <w:r w:rsidR="003C090A">
        <w:rPr>
          <w:lang w:val="ru-RU"/>
        </w:rPr>
        <w:t>9</w:t>
      </w:r>
      <w:r w:rsidRPr="00A23025">
        <w:rPr>
          <w:lang w:val="ru-RU"/>
        </w:rPr>
        <w:t xml:space="preserve">. </w:t>
      </w:r>
      <w:r w:rsidR="001E7A77" w:rsidRPr="001E7A77">
        <w:rPr>
          <w:lang w:val="ru-RU"/>
        </w:rPr>
        <w:t xml:space="preserve">Согласно пункту 3.1 части 2 статьи 13 Федерального закона «Об аудиторской деятельности» в </w:t>
      </w:r>
      <w:r w:rsidRPr="00A23025">
        <w:rPr>
          <w:lang w:val="ru-RU"/>
        </w:rPr>
        <w:t>случае, если учредители (участники) аудируемого лица или их представители либо его руководитель не принимают надлежащих мер по рассмотрению информации аудиторской организации о ставших ей известными случаях коррупции, либо признаках таких случаев, либо риске возникновения таких случаев последняя обязана проинформировать об этом соответствующие уполномоченные государственные органы.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897759">
      <w:pPr>
        <w:pStyle w:val="ConsPlusNormal"/>
        <w:jc w:val="center"/>
        <w:outlineLvl w:val="1"/>
        <w:rPr>
          <w:b/>
          <w:lang w:val="ru-RU"/>
        </w:rPr>
      </w:pPr>
      <w:r w:rsidRPr="00A23025">
        <w:rPr>
          <w:b/>
          <w:lang w:val="ru-RU"/>
        </w:rPr>
        <w:t xml:space="preserve">Меры противодействия коррупции, применяемые </w:t>
      </w:r>
      <w:r w:rsidR="00897759" w:rsidRPr="00A23025">
        <w:rPr>
          <w:b/>
          <w:lang w:val="ru-RU"/>
        </w:rPr>
        <w:br/>
      </w:r>
      <w:r w:rsidRPr="00A23025">
        <w:rPr>
          <w:b/>
          <w:lang w:val="ru-RU"/>
        </w:rPr>
        <w:t>внутри</w:t>
      </w:r>
      <w:r w:rsidR="00897759" w:rsidRPr="00A23025">
        <w:rPr>
          <w:b/>
          <w:lang w:val="ru-RU"/>
        </w:rPr>
        <w:t xml:space="preserve"> </w:t>
      </w:r>
      <w:r w:rsidRPr="00A23025">
        <w:rPr>
          <w:b/>
          <w:lang w:val="ru-RU"/>
        </w:rPr>
        <w:t>аудиторской организации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365229" w:rsidRDefault="004D702F">
      <w:pPr>
        <w:pStyle w:val="ConsPlusNormal"/>
        <w:jc w:val="center"/>
        <w:outlineLvl w:val="2"/>
        <w:rPr>
          <w:i/>
          <w:lang w:val="ru-RU"/>
        </w:rPr>
      </w:pPr>
      <w:r w:rsidRPr="00365229">
        <w:rPr>
          <w:i/>
          <w:lang w:val="ru-RU"/>
        </w:rPr>
        <w:t>Внутренняя среда</w:t>
      </w:r>
    </w:p>
    <w:p w:rsidR="004D702F" w:rsidRPr="006C6EF3" w:rsidRDefault="004D702F">
      <w:pPr>
        <w:pStyle w:val="ConsPlusNormal"/>
        <w:ind w:firstLine="540"/>
        <w:jc w:val="both"/>
        <w:rPr>
          <w:lang w:val="ru-RU"/>
        </w:rPr>
      </w:pPr>
    </w:p>
    <w:p w:rsidR="00643451" w:rsidRPr="00643451" w:rsidRDefault="004D702F" w:rsidP="000B5852">
      <w:pPr>
        <w:pStyle w:val="ConsPlusNormal"/>
        <w:ind w:firstLine="709"/>
        <w:jc w:val="both"/>
        <w:rPr>
          <w:lang w:val="ru-RU"/>
        </w:rPr>
      </w:pPr>
      <w:bookmarkStart w:id="0" w:name="P148"/>
      <w:bookmarkEnd w:id="0"/>
      <w:r w:rsidRPr="00A23025">
        <w:rPr>
          <w:lang w:val="ru-RU"/>
        </w:rPr>
        <w:t xml:space="preserve"> </w:t>
      </w:r>
      <w:r w:rsidR="003C090A">
        <w:rPr>
          <w:lang w:val="ru-RU"/>
        </w:rPr>
        <w:t>4</w:t>
      </w:r>
      <w:r w:rsidR="00DF5528">
        <w:rPr>
          <w:lang w:val="ru-RU"/>
        </w:rPr>
        <w:t>0</w:t>
      </w:r>
      <w:r w:rsidR="00643451">
        <w:rPr>
          <w:lang w:val="ru-RU"/>
        </w:rPr>
        <w:t xml:space="preserve">. В соответствии с </w:t>
      </w:r>
      <w:r w:rsidR="003C090A" w:rsidRPr="003C090A">
        <w:rPr>
          <w:lang w:val="ru-RU"/>
        </w:rPr>
        <w:t>Международны</w:t>
      </w:r>
      <w:r w:rsidR="003C090A">
        <w:rPr>
          <w:lang w:val="ru-RU"/>
        </w:rPr>
        <w:t>м</w:t>
      </w:r>
      <w:r w:rsidR="003C090A" w:rsidRPr="003C090A">
        <w:rPr>
          <w:lang w:val="ru-RU"/>
        </w:rPr>
        <w:t xml:space="preserve"> стандарт</w:t>
      </w:r>
      <w:r w:rsidR="003C090A">
        <w:rPr>
          <w:lang w:val="ru-RU"/>
        </w:rPr>
        <w:t>ом</w:t>
      </w:r>
      <w:r w:rsidR="003C090A" w:rsidRPr="003C090A">
        <w:rPr>
          <w:lang w:val="ru-RU"/>
        </w:rPr>
        <w:t xml:space="preserve"> аудита 220 «Контроль качества при проведении аудита бухгалтерской (финансовой) отчетности» </w:t>
      </w:r>
      <w:r w:rsidR="003C090A">
        <w:rPr>
          <w:lang w:val="ru-RU"/>
        </w:rPr>
        <w:t>(</w:t>
      </w:r>
      <w:r w:rsidR="00643451">
        <w:rPr>
          <w:lang w:val="ru-RU"/>
        </w:rPr>
        <w:t>МСА 220</w:t>
      </w:r>
      <w:r w:rsidR="003C090A">
        <w:rPr>
          <w:lang w:val="ru-RU"/>
        </w:rPr>
        <w:t>)</w:t>
      </w:r>
      <w:r w:rsidR="00643451">
        <w:rPr>
          <w:lang w:val="ru-RU"/>
        </w:rPr>
        <w:t xml:space="preserve"> </w:t>
      </w:r>
      <w:r w:rsidR="00643451" w:rsidRPr="00643451">
        <w:rPr>
          <w:lang w:val="ru-RU"/>
        </w:rPr>
        <w:t>аудитор</w:t>
      </w:r>
      <w:r w:rsidR="00643451">
        <w:rPr>
          <w:lang w:val="ru-RU"/>
        </w:rPr>
        <w:t>ская организация</w:t>
      </w:r>
      <w:r w:rsidR="00643451" w:rsidRPr="00643451">
        <w:rPr>
          <w:lang w:val="ru-RU"/>
        </w:rPr>
        <w:t xml:space="preserve"> обязана установить систему, политику и процедуры контроля качества. В контексте системы контроля качества аудиторской организации аудиторские группы отвечают за внедрение таких процедур контроля качества, которые применимы к конкретному аудиторскому заданию и обеспечивают организацию значимой информацией для функционирования той части системы контроля качества аудиторской организации, которая имеет отношение к независимости.</w:t>
      </w:r>
    </w:p>
    <w:p w:rsidR="00643451" w:rsidRPr="00643451" w:rsidRDefault="003C090A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DF5528">
        <w:rPr>
          <w:lang w:val="ru-RU"/>
        </w:rPr>
        <w:t>1</w:t>
      </w:r>
      <w:r w:rsidR="00643451" w:rsidRPr="00643451">
        <w:rPr>
          <w:lang w:val="ru-RU"/>
        </w:rPr>
        <w:t xml:space="preserve">. </w:t>
      </w:r>
      <w:r w:rsidR="00643451">
        <w:rPr>
          <w:lang w:val="ru-RU"/>
        </w:rPr>
        <w:t xml:space="preserve">В соответствии с </w:t>
      </w:r>
      <w:r w:rsidR="00DF5528" w:rsidRPr="00DF5528">
        <w:rPr>
          <w:lang w:val="ru-RU"/>
        </w:rPr>
        <w:t>Международны</w:t>
      </w:r>
      <w:r w:rsidR="00DF5528">
        <w:rPr>
          <w:lang w:val="ru-RU"/>
        </w:rPr>
        <w:t>м</w:t>
      </w:r>
      <w:r w:rsidR="00DF5528" w:rsidRPr="00DF5528">
        <w:rPr>
          <w:lang w:val="ru-RU"/>
        </w:rPr>
        <w:t xml:space="preserve"> стандарт</w:t>
      </w:r>
      <w:r w:rsidR="00DF5528">
        <w:rPr>
          <w:lang w:val="ru-RU"/>
        </w:rPr>
        <w:t>ом</w:t>
      </w:r>
      <w:r w:rsidR="00DF5528" w:rsidRPr="00DF5528">
        <w:rPr>
          <w:lang w:val="ru-RU"/>
        </w:rPr>
        <w:t xml:space="preserve">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(МСКК 1) </w:t>
      </w:r>
      <w:r w:rsidR="00643451" w:rsidRPr="00643451">
        <w:rPr>
          <w:lang w:val="ru-RU"/>
        </w:rPr>
        <w:t>аудиторская организация должна создать и поддерживать систему контроля качества, которая включает политику и процедуры, по каждому из следующих элементов: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а)</w:t>
      </w:r>
      <w:r w:rsidRPr="00643451">
        <w:rPr>
          <w:lang w:val="ru-RU"/>
        </w:rPr>
        <w:tab/>
        <w:t>ответственность руководства за качество в самой аудиторской организации;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</w:t>
      </w:r>
      <w:r w:rsidRPr="00643451">
        <w:rPr>
          <w:lang w:val="ru-RU"/>
        </w:rPr>
        <w:tab/>
        <w:t>соответствующие этические требования;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в)</w:t>
      </w:r>
      <w:r w:rsidRPr="00643451">
        <w:rPr>
          <w:lang w:val="ru-RU"/>
        </w:rPr>
        <w:tab/>
        <w:t xml:space="preserve">принятие и продолжение отношений с </w:t>
      </w:r>
      <w:r w:rsidR="00DF56AA">
        <w:rPr>
          <w:lang w:val="ru-RU"/>
        </w:rPr>
        <w:t>аудируемыми лицами</w:t>
      </w:r>
      <w:r w:rsidRPr="00643451">
        <w:rPr>
          <w:lang w:val="ru-RU"/>
        </w:rPr>
        <w:t>, принятие и выполнение конкретных заданий;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г)</w:t>
      </w:r>
      <w:r w:rsidRPr="00643451">
        <w:rPr>
          <w:lang w:val="ru-RU"/>
        </w:rPr>
        <w:tab/>
        <w:t>кадровые ресурсы;</w:t>
      </w:r>
    </w:p>
    <w:p w:rsidR="00643451" w:rsidRP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lastRenderedPageBreak/>
        <w:t>д)</w:t>
      </w:r>
      <w:r w:rsidRPr="00643451">
        <w:rPr>
          <w:lang w:val="ru-RU"/>
        </w:rPr>
        <w:tab/>
        <w:t>выполнение задания;</w:t>
      </w:r>
    </w:p>
    <w:p w:rsidR="00643451" w:rsidRDefault="00643451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е)</w:t>
      </w:r>
      <w:r w:rsidRPr="00643451">
        <w:rPr>
          <w:lang w:val="ru-RU"/>
        </w:rPr>
        <w:tab/>
        <w:t>мониторинг.</w:t>
      </w:r>
    </w:p>
    <w:p w:rsidR="00643451" w:rsidRDefault="00DF5528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42. </w:t>
      </w:r>
      <w:r w:rsidR="00643451" w:rsidRPr="00643451">
        <w:rPr>
          <w:lang w:val="ru-RU"/>
        </w:rPr>
        <w:t>Аудиторская организация должна документально оформить свои политику и процедуры и довести их до сведения своего персонала.</w:t>
      </w:r>
    </w:p>
    <w:p w:rsidR="00431E82" w:rsidRDefault="00431E82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43. Одной из процедур, </w:t>
      </w:r>
      <w:r w:rsidR="00177D6B">
        <w:rPr>
          <w:lang w:val="ru-RU"/>
        </w:rPr>
        <w:t>направленных</w:t>
      </w:r>
      <w:r>
        <w:rPr>
          <w:lang w:val="ru-RU"/>
        </w:rPr>
        <w:t xml:space="preserve"> </w:t>
      </w:r>
      <w:r w:rsidR="00177D6B">
        <w:rPr>
          <w:lang w:val="ru-RU"/>
        </w:rPr>
        <w:t xml:space="preserve">на </w:t>
      </w:r>
      <w:r>
        <w:rPr>
          <w:lang w:val="ru-RU"/>
        </w:rPr>
        <w:t>противодействие коррупции в аудиторской организации, может быть установление порядка уведомления ее руководителя о фактах склонения аудитора к совершению коррупционных правонарушений, а также</w:t>
      </w:r>
      <w:r w:rsidR="00177D6B">
        <w:rPr>
          <w:lang w:val="ru-RU"/>
        </w:rPr>
        <w:t xml:space="preserve"> порядка</w:t>
      </w:r>
      <w:r>
        <w:rPr>
          <w:lang w:val="ru-RU"/>
        </w:rPr>
        <w:t xml:space="preserve"> рассмотрения сведений, содержащихся в таком уведомлении.</w:t>
      </w:r>
    </w:p>
    <w:p w:rsidR="00431E82" w:rsidRDefault="00AB691D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177D6B">
        <w:rPr>
          <w:lang w:val="ru-RU"/>
        </w:rPr>
        <w:t>3</w:t>
      </w:r>
      <w:r w:rsidR="00431E82">
        <w:rPr>
          <w:lang w:val="ru-RU"/>
        </w:rPr>
        <w:t>.</w:t>
      </w:r>
      <w:r w:rsidR="00177D6B">
        <w:rPr>
          <w:lang w:val="ru-RU"/>
        </w:rPr>
        <w:t>1.</w:t>
      </w:r>
      <w:r w:rsidR="00431E82">
        <w:rPr>
          <w:lang w:val="ru-RU"/>
        </w:rPr>
        <w:t xml:space="preserve">  Порядок</w:t>
      </w:r>
      <w:r w:rsidR="00177D6B" w:rsidRPr="001740FE">
        <w:rPr>
          <w:lang w:val="ru-RU"/>
        </w:rPr>
        <w:t xml:space="preserve"> </w:t>
      </w:r>
      <w:r w:rsidR="00177D6B" w:rsidRPr="00177D6B">
        <w:rPr>
          <w:lang w:val="ru-RU"/>
        </w:rPr>
        <w:t>уведомления руководителя</w:t>
      </w:r>
      <w:r w:rsidR="00177D6B">
        <w:rPr>
          <w:lang w:val="ru-RU"/>
        </w:rPr>
        <w:t xml:space="preserve"> аудиторской организации</w:t>
      </w:r>
      <w:r w:rsidR="00177D6B" w:rsidRPr="00177D6B">
        <w:rPr>
          <w:lang w:val="ru-RU"/>
        </w:rPr>
        <w:t xml:space="preserve"> о фактах склонения аудитора к совершению коррупционных правонарушений</w:t>
      </w:r>
      <w:r w:rsidR="00177D6B">
        <w:rPr>
          <w:lang w:val="ru-RU"/>
        </w:rPr>
        <w:t xml:space="preserve"> и </w:t>
      </w:r>
      <w:r w:rsidR="00177D6B" w:rsidRPr="00177D6B">
        <w:rPr>
          <w:lang w:val="ru-RU"/>
        </w:rPr>
        <w:t>поряд</w:t>
      </w:r>
      <w:r w:rsidR="00177D6B">
        <w:rPr>
          <w:lang w:val="ru-RU"/>
        </w:rPr>
        <w:t>о</w:t>
      </w:r>
      <w:r w:rsidR="00177D6B" w:rsidRPr="00177D6B">
        <w:rPr>
          <w:lang w:val="ru-RU"/>
        </w:rPr>
        <w:t>к рассмотрения</w:t>
      </w:r>
      <w:r w:rsidR="00177D6B">
        <w:rPr>
          <w:lang w:val="ru-RU"/>
        </w:rPr>
        <w:t xml:space="preserve"> сведений, содержащихся в таком уведомлении могут предусматривать</w:t>
      </w:r>
      <w:r w:rsidR="00431E82">
        <w:rPr>
          <w:lang w:val="ru-RU"/>
        </w:rPr>
        <w:t>:</w:t>
      </w:r>
    </w:p>
    <w:p w:rsidR="00431E82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431E82" w:rsidRPr="00431E82">
        <w:rPr>
          <w:lang w:val="ru-RU"/>
        </w:rPr>
        <w:t>представле</w:t>
      </w:r>
      <w:r>
        <w:rPr>
          <w:lang w:val="ru-RU"/>
        </w:rPr>
        <w:t xml:space="preserve">ние </w:t>
      </w:r>
      <w:r w:rsidR="00431E82" w:rsidRPr="00431E82">
        <w:rPr>
          <w:lang w:val="ru-RU"/>
        </w:rPr>
        <w:t>руководителю</w:t>
      </w:r>
      <w:r w:rsidR="00431E82">
        <w:rPr>
          <w:lang w:val="ru-RU"/>
        </w:rPr>
        <w:t xml:space="preserve"> аудиторской организации</w:t>
      </w:r>
      <w:r w:rsidR="00431E82" w:rsidRPr="00431E82">
        <w:rPr>
          <w:lang w:val="ru-RU"/>
        </w:rPr>
        <w:t xml:space="preserve"> уведомлени</w:t>
      </w:r>
      <w:r>
        <w:rPr>
          <w:lang w:val="ru-RU"/>
        </w:rPr>
        <w:t>я</w:t>
      </w:r>
      <w:r w:rsidR="00431E82" w:rsidRPr="00431E82">
        <w:rPr>
          <w:lang w:val="ru-RU"/>
        </w:rPr>
        <w:t xml:space="preserve"> о </w:t>
      </w:r>
      <w:r w:rsidR="00177D6B">
        <w:rPr>
          <w:lang w:val="ru-RU"/>
        </w:rPr>
        <w:t xml:space="preserve">фактах </w:t>
      </w:r>
      <w:r w:rsidR="00431E82" w:rsidRPr="00431E82">
        <w:rPr>
          <w:lang w:val="ru-RU"/>
        </w:rPr>
        <w:t>склонени</w:t>
      </w:r>
      <w:r w:rsidR="00177D6B">
        <w:rPr>
          <w:lang w:val="ru-RU"/>
        </w:rPr>
        <w:t>я</w:t>
      </w:r>
      <w:r w:rsidR="00431E82" w:rsidRPr="00431E82">
        <w:rPr>
          <w:lang w:val="ru-RU"/>
        </w:rPr>
        <w:t xml:space="preserve"> </w:t>
      </w:r>
      <w:r>
        <w:rPr>
          <w:lang w:val="ru-RU"/>
        </w:rPr>
        <w:t>аудитора</w:t>
      </w:r>
      <w:r w:rsidR="00431E82" w:rsidRPr="00431E82">
        <w:rPr>
          <w:lang w:val="ru-RU"/>
        </w:rPr>
        <w:t xml:space="preserve"> к коррупционному правонарушению</w:t>
      </w:r>
      <w:r w:rsidR="00431E82">
        <w:rPr>
          <w:lang w:val="ru-RU"/>
        </w:rPr>
        <w:t xml:space="preserve"> по форме, утвержденной аудиторской организацией</w:t>
      </w:r>
      <w:r>
        <w:rPr>
          <w:lang w:val="ru-RU"/>
        </w:rPr>
        <w:t>;</w:t>
      </w:r>
    </w:p>
    <w:p w:rsidR="00CD67C9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 регистрацию (учет)</w:t>
      </w:r>
      <w:r w:rsidRPr="001740FE">
        <w:rPr>
          <w:lang w:val="ru-RU"/>
        </w:rPr>
        <w:t xml:space="preserve"> </w:t>
      </w:r>
      <w:r w:rsidRPr="00CD67C9">
        <w:rPr>
          <w:lang w:val="ru-RU"/>
        </w:rPr>
        <w:t>уведомлени</w:t>
      </w:r>
      <w:r>
        <w:rPr>
          <w:lang w:val="ru-RU"/>
        </w:rPr>
        <w:t>й</w:t>
      </w:r>
      <w:r w:rsidRPr="00CD67C9">
        <w:rPr>
          <w:lang w:val="ru-RU"/>
        </w:rPr>
        <w:t xml:space="preserve"> о </w:t>
      </w:r>
      <w:r w:rsidR="00177D6B">
        <w:rPr>
          <w:lang w:val="ru-RU"/>
        </w:rPr>
        <w:t xml:space="preserve">фактах </w:t>
      </w:r>
      <w:r w:rsidRPr="00CD67C9">
        <w:rPr>
          <w:lang w:val="ru-RU"/>
        </w:rPr>
        <w:t xml:space="preserve">склонении </w:t>
      </w:r>
      <w:r>
        <w:rPr>
          <w:lang w:val="ru-RU"/>
        </w:rPr>
        <w:t>аудиторов</w:t>
      </w:r>
      <w:r w:rsidRPr="00CD67C9">
        <w:rPr>
          <w:lang w:val="ru-RU"/>
        </w:rPr>
        <w:t xml:space="preserve"> к коррупционн</w:t>
      </w:r>
      <w:r>
        <w:rPr>
          <w:lang w:val="ru-RU"/>
        </w:rPr>
        <w:t>ым</w:t>
      </w:r>
      <w:r w:rsidRPr="00CD67C9">
        <w:rPr>
          <w:lang w:val="ru-RU"/>
        </w:rPr>
        <w:t xml:space="preserve"> правонарушени</w:t>
      </w:r>
      <w:r>
        <w:rPr>
          <w:lang w:val="ru-RU"/>
        </w:rPr>
        <w:t>ям;</w:t>
      </w:r>
    </w:p>
    <w:p w:rsidR="00431E82" w:rsidRDefault="00CD67C9" w:rsidP="000B5852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проверку сведений, содержащихся в уведомлении </w:t>
      </w:r>
      <w:r w:rsidRPr="00CD67C9">
        <w:rPr>
          <w:lang w:val="ru-RU"/>
        </w:rPr>
        <w:t xml:space="preserve">о </w:t>
      </w:r>
      <w:r w:rsidR="00177D6B">
        <w:rPr>
          <w:lang w:val="ru-RU"/>
        </w:rPr>
        <w:t xml:space="preserve">фактах </w:t>
      </w:r>
      <w:r w:rsidRPr="00CD67C9">
        <w:rPr>
          <w:lang w:val="ru-RU"/>
        </w:rPr>
        <w:t>склонени</w:t>
      </w:r>
      <w:r w:rsidR="00177D6B">
        <w:rPr>
          <w:lang w:val="ru-RU"/>
        </w:rPr>
        <w:t>я</w:t>
      </w:r>
      <w:r w:rsidRPr="00CD67C9">
        <w:rPr>
          <w:lang w:val="ru-RU"/>
        </w:rPr>
        <w:t xml:space="preserve"> аудитор</w:t>
      </w:r>
      <w:r>
        <w:rPr>
          <w:lang w:val="ru-RU"/>
        </w:rPr>
        <w:t>а</w:t>
      </w:r>
      <w:r w:rsidRPr="00CD67C9">
        <w:rPr>
          <w:lang w:val="ru-RU"/>
        </w:rPr>
        <w:t xml:space="preserve"> к коррупцион</w:t>
      </w:r>
      <w:r>
        <w:rPr>
          <w:lang w:val="ru-RU"/>
        </w:rPr>
        <w:t>ному</w:t>
      </w:r>
      <w:r w:rsidRPr="00CD67C9">
        <w:rPr>
          <w:lang w:val="ru-RU"/>
        </w:rPr>
        <w:t xml:space="preserve"> правонарушени</w:t>
      </w:r>
      <w:r>
        <w:rPr>
          <w:lang w:val="ru-RU"/>
        </w:rPr>
        <w:t>ю;</w:t>
      </w:r>
    </w:p>
    <w:p w:rsidR="00E942C5" w:rsidRDefault="00CD67C9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00F0">
        <w:rPr>
          <w:rFonts w:ascii="Times New Roman" w:hAnsi="Times New Roman" w:cs="Times New Roman"/>
          <w:sz w:val="28"/>
          <w:szCs w:val="28"/>
          <w:lang w:val="ru-RU"/>
        </w:rPr>
        <w:t xml:space="preserve">г) направление уведомления </w:t>
      </w:r>
      <w:r w:rsidR="00177D6B" w:rsidRPr="006700F0">
        <w:rPr>
          <w:rFonts w:ascii="Times New Roman" w:hAnsi="Times New Roman" w:cs="Times New Roman"/>
          <w:sz w:val="28"/>
          <w:szCs w:val="28"/>
          <w:lang w:val="ru-RU"/>
        </w:rPr>
        <w:t xml:space="preserve">о фактах склонения аудитора к коррупционному правонарушению </w:t>
      </w:r>
      <w:r w:rsidRPr="006700F0">
        <w:rPr>
          <w:rFonts w:ascii="Times New Roman" w:hAnsi="Times New Roman" w:cs="Times New Roman"/>
          <w:sz w:val="28"/>
          <w:szCs w:val="28"/>
          <w:lang w:val="ru-RU"/>
        </w:rPr>
        <w:t>и иных материалов в уполномоченные государственные органы</w:t>
      </w:r>
      <w:r w:rsidR="00DA23AA" w:rsidRPr="006700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0F0" w:rsidRPr="006700F0" w:rsidRDefault="006700F0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 xml:space="preserve">Ответственность руководства аудиторской организации за качество </w:t>
      </w: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br/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Согласно МСА 220 руководитель задания принимает на себя ответственность за общее качество всех аудиторских заданий, на проведение которых он назначен.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В соответствии с МСКК 1 политика и процедуры должны предусматривать: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а) необходимость принятия на себя генеральным директором аудиторской организации (лицом, занимающим аналогичную должность / управляющим комитетом партнеров аудиторской организации / аналогичным управляющим органом) ответственности за систему контроля качества в этой аудиторской организации, в том числе включающую вопросы по противодействию </w:t>
      </w:r>
      <w:r w:rsidR="00BA7B61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;</w:t>
      </w:r>
    </w:p>
    <w:p w:rsid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б) требование о том, чтобы лицо (лица), на которое возложена ответственность за оперативное управление системой контроля качества аудиторской организации, обладало достаточным и надлежащим опытом, способностями, необходимыми полномочиями, в том числе связанными с противодействием </w:t>
      </w:r>
      <w:r w:rsidR="00BA7B61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Этич</w:t>
      </w:r>
      <w:r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е</w:t>
      </w:r>
      <w:r w:rsidRPr="000B5852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ские требования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6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Согласно МСА 220 на протяжении всего аудита руководитель задания должен сохранять бдительность путем наблюдения, проведения служебных расследований в отношении доказательств несоблюдения соответствующих этических требований членами аудиторской группы. Руководитель задания должен прийти к заключению о соблюдении требований независимости, которые применяются к конкретному аудиту.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7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В соответствии с МСКК 1 политика и процедуры должны обеспечить разумную уверенность в том, что аудиторская организация и ее сотрудники соблюдают соответствующие этические требования, в том числе сохраняют независимость и соблюдают требования по противодействию </w:t>
      </w:r>
      <w:r w:rsidR="005A1336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8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Из политики и процедур должно следовать, что аудиторская организация вправе: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а) доводить свои требования независимости до сотрудников (иных лиц, на которых они распространяются);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б) выявлять и оценивать обстоятельства и отношения, создающие угрозы независимости; 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в) принимать надлежащие меры для устранения угроз или их уменьшения до приемлемого уровня путем применения мер предосторожности (если необходимо – через отказ от дальнейшего выполнения задания, когда отказ разрешается применимыми законами или нормативными актами).</w:t>
      </w:r>
    </w:p>
    <w:p w:rsidR="000B5852" w:rsidRPr="000B5852" w:rsidRDefault="00BA7B61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4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9</w:t>
      </w:r>
      <w:r w:rsidR="000B5852"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. Политика и процедуры в отношении аудиторской организации должны, среди прочего, содержать требования: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а) предоставления руководителем задания информации о выполняемых заданиях;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б) своевременного уведомления сотрудниками об обстоятельствах и взаимоотношениях, вызывающих угрозу независимости, для возможности принятия надлежащих мер;</w:t>
      </w:r>
    </w:p>
    <w:p w:rsidR="000B5852" w:rsidRPr="000B5852" w:rsidRDefault="000B5852" w:rsidP="000B58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в) накопления значимой информации и доведения ее до сведения соответствующих сотрудников, чтобы сотрудники могли быстро определить, соблюдают ли они требования к независимости, а также по противодействию </w:t>
      </w:r>
      <w:r w:rsidR="005A1336">
        <w:rPr>
          <w:rFonts w:ascii="Times New Roman" w:eastAsia="Times New Roman" w:hAnsi="Times New Roman" w:cs="Times New Roman"/>
          <w:sz w:val="28"/>
          <w:szCs w:val="20"/>
          <w:lang w:val="ru-RU"/>
        </w:rPr>
        <w:t>коррупции</w:t>
      </w:r>
      <w:r w:rsidRPr="000B5852">
        <w:rPr>
          <w:rFonts w:ascii="Times New Roman" w:eastAsia="Times New Roman" w:hAnsi="Times New Roman" w:cs="Times New Roman"/>
          <w:sz w:val="28"/>
          <w:szCs w:val="20"/>
          <w:lang w:val="ru-RU"/>
        </w:rPr>
        <w:t>; аудиторская организация могла поддерживать в актуальном состоянии свои документы, имеющие отношение к независимости, и принимать надлежащие меры по выявленным угрозам независимости, превышающим приемлемый уровень.</w:t>
      </w:r>
    </w:p>
    <w:p w:rsidR="000B5852" w:rsidRDefault="000B5852">
      <w:pPr>
        <w:pStyle w:val="ConsPlusNormal"/>
        <w:jc w:val="center"/>
        <w:outlineLvl w:val="2"/>
        <w:rPr>
          <w:b/>
          <w:lang w:val="ru-RU"/>
        </w:rPr>
      </w:pPr>
    </w:p>
    <w:p w:rsidR="004D702F" w:rsidRPr="001740FE" w:rsidRDefault="004D702F" w:rsidP="00E942C5">
      <w:pPr>
        <w:pStyle w:val="ConsPlusNormal"/>
        <w:jc w:val="center"/>
        <w:outlineLvl w:val="2"/>
        <w:rPr>
          <w:i/>
          <w:lang w:val="ru-RU"/>
        </w:rPr>
      </w:pPr>
      <w:r w:rsidRPr="001740FE">
        <w:rPr>
          <w:i/>
          <w:lang w:val="ru-RU"/>
        </w:rPr>
        <w:t xml:space="preserve">Принятие на обслуживание нового </w:t>
      </w:r>
      <w:r w:rsidR="005A1336" w:rsidRPr="001740FE">
        <w:rPr>
          <w:i/>
          <w:lang w:val="ru-RU"/>
        </w:rPr>
        <w:t>клиента</w:t>
      </w:r>
      <w:r w:rsidRPr="001740FE">
        <w:rPr>
          <w:i/>
          <w:lang w:val="ru-RU"/>
        </w:rPr>
        <w:t xml:space="preserve"> и продолжение сотрудничества 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5A1336" w:rsidRPr="005A1336" w:rsidRDefault="00DA23AA" w:rsidP="005A1336">
      <w:pPr>
        <w:pStyle w:val="ConsPlusNormal"/>
        <w:ind w:firstLine="709"/>
        <w:jc w:val="both"/>
        <w:rPr>
          <w:lang w:val="ru-RU"/>
        </w:rPr>
      </w:pPr>
      <w:bookmarkStart w:id="1" w:name="P166"/>
      <w:bookmarkEnd w:id="1"/>
      <w:r>
        <w:rPr>
          <w:lang w:val="ru-RU"/>
        </w:rPr>
        <w:t>5</w:t>
      </w:r>
      <w:r w:rsidR="00B76798">
        <w:rPr>
          <w:lang w:val="ru-RU"/>
        </w:rPr>
        <w:t>0</w:t>
      </w:r>
      <w:r w:rsidR="004D702F" w:rsidRPr="00A23025">
        <w:rPr>
          <w:lang w:val="ru-RU"/>
        </w:rPr>
        <w:t xml:space="preserve">. </w:t>
      </w:r>
      <w:r w:rsidR="005A1336" w:rsidRPr="005A1336">
        <w:rPr>
          <w:lang w:val="ru-RU"/>
        </w:rPr>
        <w:t xml:space="preserve">Согласно МСА 220  руководитель задания должен убедиться в том, что выполняются надлежащие процедуры относительно принятия и продолжения отношений с клиентами, принятия и выполнения конкретных заданий, а также должен определить, что сделанные в этом отношении выводы носят надлежащий </w:t>
      </w:r>
      <w:r w:rsidR="005A1336" w:rsidRPr="005A1336">
        <w:rPr>
          <w:lang w:val="ru-RU"/>
        </w:rPr>
        <w:lastRenderedPageBreak/>
        <w:t>характер.</w:t>
      </w:r>
    </w:p>
    <w:p w:rsidR="00B2713E" w:rsidRDefault="005A1336" w:rsidP="005A1336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1</w:t>
      </w:r>
      <w:r w:rsidRPr="005A1336">
        <w:rPr>
          <w:lang w:val="ru-RU"/>
        </w:rPr>
        <w:t>. В соответствии с МСКК 1 политика и процедуры по принятию и продолжению отношений с клиентами, принятию и выполнению конкретных заданий, должна обеспечить разумную уверенность в том, что аудиторская организация примет решение о продолжении отношений и выполнения задания только в тех случаях, когда она компетентна для проведения конкретного задания и обладает соответствующими возможностями, в состоянии выполнить соответствующие этические требования и провела анализ честности конкретного клиента и не обладает информацией, позволяющей сделать вывод о том, что он недостаточно честен либо имеет отношение к подкупу иностранных должностных лиц.</w:t>
      </w:r>
    </w:p>
    <w:p w:rsidR="004D702F" w:rsidRPr="001740FE" w:rsidRDefault="004D702F">
      <w:pPr>
        <w:pStyle w:val="ConsPlusNormal"/>
        <w:jc w:val="center"/>
        <w:outlineLvl w:val="2"/>
        <w:rPr>
          <w:i/>
          <w:lang w:val="ru-RU"/>
        </w:rPr>
      </w:pPr>
      <w:r w:rsidRPr="001740FE">
        <w:rPr>
          <w:i/>
          <w:lang w:val="ru-RU"/>
        </w:rPr>
        <w:t>Кадровая работа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A75345" w:rsidRPr="00A75345" w:rsidRDefault="003160A1" w:rsidP="00E942C5">
      <w:pPr>
        <w:pStyle w:val="ConsPlusNormal"/>
        <w:ind w:firstLine="709"/>
        <w:jc w:val="both"/>
        <w:rPr>
          <w:lang w:val="ru-RU"/>
        </w:rPr>
      </w:pPr>
      <w:bookmarkStart w:id="2" w:name="P180"/>
      <w:bookmarkEnd w:id="2"/>
      <w:r>
        <w:rPr>
          <w:lang w:val="ru-RU"/>
        </w:rPr>
        <w:t>5</w:t>
      </w:r>
      <w:r w:rsidR="00B76798">
        <w:rPr>
          <w:lang w:val="ru-RU"/>
        </w:rPr>
        <w:t>2</w:t>
      </w:r>
      <w:r w:rsidR="004D702F" w:rsidRPr="00A23025">
        <w:rPr>
          <w:lang w:val="ru-RU"/>
        </w:rPr>
        <w:t xml:space="preserve">. </w:t>
      </w:r>
      <w:r w:rsidR="00A75345" w:rsidRPr="00A75345">
        <w:rPr>
          <w:lang w:val="ru-RU"/>
        </w:rPr>
        <w:t>Согласно МСА 220 руководитель задания должен убедиться в том, что аудиторская группа, а также все эксперты аудиторской организации, которые не входят в состав аудиторской группы, совокупно обладают соответствующими знаниями и навыками, чтобы провести аудит в соответствии с профессиональными стандартами и применимыми законодательными и нормативными требованиями, обеспечить выпуск соответствующего обстоятельствам аудиторского заключения.</w:t>
      </w:r>
    </w:p>
    <w:p w:rsidR="00E942C5" w:rsidRDefault="00A75345" w:rsidP="001740FE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3</w:t>
      </w:r>
      <w:r w:rsidRPr="00A75345">
        <w:rPr>
          <w:lang w:val="ru-RU"/>
        </w:rPr>
        <w:t>. В соответствии с МСКК 1 политика и процедуры должны обеспечить разумную уверенность в том, что аудиторская организация располагает персоналом достаточной численности, компетентности, квалификации и приверженным принципам этики, необходимым для выполнения заданий в соответствии с профессиональными стандартами, нормативными и правовыми требованиями;  обеспечения возможности выпуска аудиторских заключений, являющихся надлежащими в данных обстоятельствах.</w:t>
      </w:r>
    </w:p>
    <w:p w:rsidR="004D702F" w:rsidRPr="00A23025" w:rsidRDefault="00E942C5" w:rsidP="001740FE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4</w:t>
      </w:r>
      <w:r w:rsidR="004D702F" w:rsidRPr="00A23025">
        <w:rPr>
          <w:lang w:val="ru-RU"/>
        </w:rPr>
        <w:t>. Развитие навыков и профессиональной компетентности работников аудиторской организации по тематике противодействия коррупции осуществляется посредством: постоянного обучения по программам повышения квалификации; приобретения опыта в процессе работы; обучения менее опытных специалистов более опытными, в том числе, в аудиторской группе. В случае если в аудиторской организации отсутствуют лица, способные вести обучение по тематике противодействия коррупции, аудиторская организация может воспользоваться услугами сторонних компетентных лиц, обладающих соответствующей квалификацией в данной сфере.</w:t>
      </w:r>
    </w:p>
    <w:p w:rsidR="004D702F" w:rsidRPr="00A23025" w:rsidRDefault="00A75345">
      <w:pPr>
        <w:pStyle w:val="ConsPlusNormal"/>
        <w:ind w:firstLine="540"/>
        <w:jc w:val="both"/>
        <w:rPr>
          <w:lang w:val="ru-RU"/>
        </w:rPr>
      </w:pPr>
      <w:r>
        <w:rPr>
          <w:lang w:val="ru-RU"/>
        </w:rPr>
        <w:t>5</w:t>
      </w:r>
      <w:r w:rsidR="00B76798">
        <w:rPr>
          <w:lang w:val="ru-RU"/>
        </w:rPr>
        <w:t>5</w:t>
      </w:r>
      <w:r>
        <w:rPr>
          <w:lang w:val="ru-RU"/>
        </w:rPr>
        <w:t xml:space="preserve">. </w:t>
      </w:r>
      <w:r w:rsidR="004D702F" w:rsidRPr="00A23025">
        <w:rPr>
          <w:lang w:val="ru-RU"/>
        </w:rPr>
        <w:t>Одной из форм развития навыков и профессиональной компетентности состоящих в штате аудиторской организации аудиторов по тематике противодействия коррупции является обучение по соответствующей программе повышения квалификации, утвержденной саморегулируемой организацией аудиторов.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  <w:r w:rsidRPr="00A75345">
        <w:rPr>
          <w:rFonts w:ascii="Times New Roman" w:eastAsia="Times New Roman" w:hAnsi="Times New Roman" w:cs="Times New Roman"/>
          <w:i/>
          <w:sz w:val="28"/>
          <w:szCs w:val="20"/>
          <w:lang w:val="ru-RU"/>
        </w:rPr>
        <w:t>Выполнение заданий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val="ru-RU"/>
        </w:rPr>
      </w:pP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6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>. Согласно МСА 220 руководитель задания принимает на себя ответственность за руководство, контроль и проведение задания в соответствии с профессиональными стандартами и применимыми законодательными и нормативными требованиями; за соответствие аудиторского заключения обстоятельствам задания.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7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Политика и процедуры в части документирования проверки качества выполнения задания, требуют подтверждения того, что </w:t>
      </w:r>
      <w:r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процедуры, требуемые политикой аудиторской организации по проверке качества выполнения задания, выполнены; проверка качества выполнения задания завершена на дату заключения (до этой даты); лицу, осуществляющему проверку качества выполнения задания, неизвестно ни о каких неразрешенных вопросах, которые дали бы ему основания полагать, что значимые суждения, сделанные аудиторской группой, и выводы, к которым она пришла, оказались ненадлежащими.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5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8</w:t>
      </w:r>
      <w:r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Политика и процедуры в части хранения документации требуют хранить по надобности или в соответствии с нормативными и правовыми требованиями.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5</w:t>
      </w:r>
      <w:r w:rsidR="00B76798">
        <w:rPr>
          <w:rFonts w:ascii="Times New Roman" w:eastAsia="Times New Roman" w:hAnsi="Times New Roman" w:cs="Times New Roman"/>
          <w:sz w:val="28"/>
          <w:szCs w:val="20"/>
          <w:lang w:val="ru-RU"/>
        </w:rPr>
        <w:t>9</w:t>
      </w:r>
      <w:r w:rsidRPr="00A75345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. В соответствии с МСКК 1 политика и процедуры должны обеспечить разумную уверенность в том, что задания выполняются в соответствии с профессиональными стандартами, законодательными и нормативными требованиями,  и аудиторская организация (руководитель аудиторского задания) выпускают заключения, соответствующие конкретным обстоятельствам. 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E942C5" w:rsidRDefault="00E942C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A7534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Мониторинг</w:t>
      </w:r>
    </w:p>
    <w:p w:rsidR="00A75345" w:rsidRPr="00A75345" w:rsidRDefault="00A75345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A75345" w:rsidRPr="00A75345" w:rsidRDefault="00DA23AA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0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Согласно МСА 220 руководитель задания должен анализировать результаты мониторинга аудиторской организацией выполняемых заданий, используя материалы, рассылаемые по внутрифирменным каналам, и, если возможно, материалы других организаций, входящих в сеть, на предмет того, могут ли выявленные и описанные в этих материалах недостатки оказать негативное воздействие на проводимый аудит.</w:t>
      </w:r>
    </w:p>
    <w:p w:rsidR="00A75345" w:rsidRPr="00A75345" w:rsidRDefault="004E5FB4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B7679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1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. В соответствии с МСКК 1 мониторинг должен обеспечивать разумную уверенность в том, что ее политика и процедуры, относящиеся к системе контроля качества, актуальны, достаточны и функционируют эффективно. </w:t>
      </w:r>
    </w:p>
    <w:p w:rsidR="00A75345" w:rsidRPr="00A75345" w:rsidRDefault="004E5FB4" w:rsidP="00A75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6</w:t>
      </w:r>
      <w:r w:rsidR="00DE119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2</w:t>
      </w:r>
      <w:r w:rsidR="00A75345" w:rsidRPr="00A75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  Политика и процедуры должны требовать от аудиторской организации определения того, какие дальнейшие меры необходимо предпринимать для обеспечения соблюдения соответствующих профессиональных стандартов и применимых нормативных и правовых требований, а также рассмотрения вопроса о необходимости получения юридической консультации.</w:t>
      </w:r>
    </w:p>
    <w:p w:rsidR="00897759" w:rsidRPr="00A23025" w:rsidRDefault="00897759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t>Приложение 1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3" w:name="P191"/>
      <w:bookmarkEnd w:id="3"/>
      <w:r w:rsidRPr="00A23025">
        <w:rPr>
          <w:lang w:val="ru-RU"/>
        </w:rPr>
        <w:t>ОСНОВНЫЕ НОРМАТИВНЫЕ ПРАВОВЫЕ И ИНЫЕ АКТЫ,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РЕГУЛИРУЮЩИЕ ВОПРОСЫ ПРОТИВОДЕЙСТВИЯ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1. </w:t>
      </w:r>
      <w:hyperlink r:id="rId46" w:history="1">
        <w:r w:rsidRPr="00A23025">
          <w:rPr>
            <w:lang w:val="ru-RU"/>
          </w:rPr>
          <w:t>Конвенция</w:t>
        </w:r>
      </w:hyperlink>
      <w:r w:rsidRPr="00A23025">
        <w:rPr>
          <w:lang w:val="ru-RU"/>
        </w:rPr>
        <w:t xml:space="preserve"> Организации Объединенных Наций против коррупции от 31 октября 2003 г. (Федеральный </w:t>
      </w:r>
      <w:hyperlink r:id="rId47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8 марта 2006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40-ФЗ).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2. </w:t>
      </w:r>
      <w:hyperlink r:id="rId48" w:history="1">
        <w:r w:rsidRPr="00A23025">
          <w:rPr>
            <w:lang w:val="ru-RU"/>
          </w:rPr>
          <w:t>Конвенция</w:t>
        </w:r>
      </w:hyperlink>
      <w:r w:rsidRPr="00A23025">
        <w:rPr>
          <w:lang w:val="ru-RU"/>
        </w:rPr>
        <w:t xml:space="preserve"> об уголовной ответственности за коррупцию от 27 января 1999 г. (Федеральный </w:t>
      </w:r>
      <w:hyperlink r:id="rId49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25 июля 2006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125-ФЗ).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3. </w:t>
      </w:r>
      <w:hyperlink r:id="rId50" w:history="1">
        <w:r w:rsidRPr="00A23025">
          <w:rPr>
            <w:lang w:val="ru-RU"/>
          </w:rPr>
          <w:t>Конвенция</w:t>
        </w:r>
      </w:hyperlink>
      <w:r w:rsidRPr="00A23025">
        <w:rPr>
          <w:lang w:val="ru-RU"/>
        </w:rPr>
        <w:t xml:space="preserve"> против транснациональной организованной преступности от 15 ноября 2000 г. (Федеральный </w:t>
      </w:r>
      <w:hyperlink r:id="rId51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26 апреля 2004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26-ФЗ).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4. Уголовный </w:t>
      </w:r>
      <w:hyperlink r:id="rId52" w:history="1">
        <w:r w:rsidRPr="00A23025">
          <w:rPr>
            <w:lang w:val="ru-RU"/>
          </w:rPr>
          <w:t>кодекс</w:t>
        </w:r>
      </w:hyperlink>
      <w:r w:rsidRPr="00A23025">
        <w:rPr>
          <w:lang w:val="ru-RU"/>
        </w:rPr>
        <w:t xml:space="preserve"> Российской Федерации.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5. </w:t>
      </w:r>
      <w:hyperlink r:id="rId53" w:history="1">
        <w:r w:rsidRPr="00A23025">
          <w:rPr>
            <w:lang w:val="ru-RU"/>
          </w:rPr>
          <w:t>Кодекс</w:t>
        </w:r>
      </w:hyperlink>
      <w:r w:rsidRPr="00A23025">
        <w:rPr>
          <w:lang w:val="ru-RU"/>
        </w:rPr>
        <w:t xml:space="preserve"> Российской Федерации об административных правонарушениях.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6. Федеральный </w:t>
      </w:r>
      <w:hyperlink r:id="rId54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25 декабря 2008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273-ФЗ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противодействии коррупции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7. Федеральный </w:t>
      </w:r>
      <w:hyperlink r:id="rId55" w:history="1">
        <w:r w:rsidRPr="00A23025">
          <w:rPr>
            <w:lang w:val="ru-RU"/>
          </w:rPr>
          <w:t>закон</w:t>
        </w:r>
      </w:hyperlink>
      <w:r w:rsidRPr="00A23025">
        <w:rPr>
          <w:lang w:val="ru-RU"/>
        </w:rPr>
        <w:t xml:space="preserve"> от 30 декабря 2008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307-ФЗ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Об аудиторской деятельности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8. </w:t>
      </w:r>
      <w:hyperlink r:id="rId56" w:history="1">
        <w:r w:rsidRPr="00A23025">
          <w:rPr>
            <w:lang w:val="ru-RU"/>
          </w:rPr>
          <w:t>Постановление</w:t>
        </w:r>
      </w:hyperlink>
      <w:r w:rsidRPr="00A23025">
        <w:rPr>
          <w:lang w:val="ru-RU"/>
        </w:rPr>
        <w:t xml:space="preserve"> Пленума Верховного Суда Российской Федерации от 9 июля 2013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24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взяточничестве и об иных коррупционных правонарушениях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9. </w:t>
      </w:r>
      <w:hyperlink r:id="rId57" w:history="1">
        <w:r w:rsidRPr="00A23025">
          <w:rPr>
            <w:lang w:val="ru-RU"/>
          </w:rPr>
          <w:t>Постановление</w:t>
        </w:r>
      </w:hyperlink>
      <w:r w:rsidRPr="00A23025">
        <w:rPr>
          <w:lang w:val="ru-RU"/>
        </w:rPr>
        <w:t xml:space="preserve"> Пленума Верховного Суда Российской Федерации от 16 октября 2009 г. </w:t>
      </w:r>
      <w:r w:rsidR="00897759" w:rsidRPr="00A23025">
        <w:rPr>
          <w:lang w:val="ru-RU"/>
        </w:rPr>
        <w:t>№</w:t>
      </w:r>
      <w:r w:rsidRPr="00A23025">
        <w:rPr>
          <w:lang w:val="ru-RU"/>
        </w:rPr>
        <w:t xml:space="preserve"> 19 </w:t>
      </w:r>
      <w:r w:rsidR="00897759" w:rsidRPr="00A23025">
        <w:rPr>
          <w:lang w:val="ru-RU"/>
        </w:rPr>
        <w:t>«</w:t>
      </w:r>
      <w:r w:rsidRPr="00A23025">
        <w:rPr>
          <w:lang w:val="ru-RU"/>
        </w:rPr>
        <w:t>О судебной практике по делам о злоупотреблении должностными полномочиями и о превышении должностных полномочий</w:t>
      </w:r>
      <w:r w:rsidR="00897759" w:rsidRPr="00A23025">
        <w:rPr>
          <w:lang w:val="ru-RU"/>
        </w:rPr>
        <w:t>»</w:t>
      </w:r>
      <w:r w:rsidRPr="00A23025">
        <w:rPr>
          <w:lang w:val="ru-RU"/>
        </w:rPr>
        <w:t>.</w:t>
      </w:r>
    </w:p>
    <w:p w:rsidR="004D702F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 xml:space="preserve">10. </w:t>
      </w:r>
      <w:r w:rsidR="004E5FB4" w:rsidRPr="004E5FB4">
        <w:rPr>
          <w:lang w:val="ru-RU"/>
        </w:rPr>
        <w:t xml:space="preserve">Международные стандарты аудита, введенные в действие на территории Российской Федерации приказами Минфина России от 24 октября 192н и от 9 ноября 2016 г. № 207н, </w:t>
      </w:r>
      <w:r w:rsidRPr="00A23025">
        <w:rPr>
          <w:lang w:val="ru-RU"/>
        </w:rPr>
        <w:t>в частности: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.1. Международный стандарт аудита 240 «Обязанности аудиторам в отношении недобросовестных действий при проведении аудита финансовой отчетности».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.2. Международный стандарт аудита 250 «Рассмотрение законов и нормативных актов в ходе аудит финансовой отчетности».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.3. 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.4. Международный стандарт аудита 315 (пересмотренный) «Выявление и оценка рисков существенного искажения посредством изучения организации и ее окружения».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.5. Международный стандарт аудита 520 «Аналитические процедуры».</w:t>
      </w:r>
    </w:p>
    <w:p w:rsidR="008C0886" w:rsidRP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>.6. Международный стандарт аудита 220 «Контроль качества при проведении аудита финансовой отчетности».</w:t>
      </w:r>
    </w:p>
    <w:p w:rsidR="008C0886" w:rsidRDefault="008C0886" w:rsidP="000919C9">
      <w:pPr>
        <w:pStyle w:val="ConsPlusNormal"/>
        <w:ind w:firstLine="709"/>
        <w:jc w:val="both"/>
        <w:rPr>
          <w:lang w:val="ru-RU"/>
        </w:rPr>
      </w:pPr>
      <w:r w:rsidRPr="008C0886">
        <w:rPr>
          <w:lang w:val="ru-RU"/>
        </w:rPr>
        <w:t>1</w:t>
      </w:r>
      <w:r>
        <w:rPr>
          <w:lang w:val="ru-RU"/>
        </w:rPr>
        <w:t>0</w:t>
      </w:r>
      <w:r w:rsidRPr="008C0886">
        <w:rPr>
          <w:lang w:val="ru-RU"/>
        </w:rPr>
        <w:t xml:space="preserve">.7. Международный стандарт контроля качества 1 «Контроль качества в </w:t>
      </w:r>
      <w:r w:rsidRPr="008C0886">
        <w:rPr>
          <w:lang w:val="ru-RU"/>
        </w:rPr>
        <w:lastRenderedPageBreak/>
        <w:t>аудиторских организациях, проводящих аудит и обзорные проверки финансовой отчетности, а также выполняющих прочие задания обеспечивающие уверенность, и задания по оказанию сопутствующих услуг».</w:t>
      </w:r>
    </w:p>
    <w:p w:rsidR="00DB405F" w:rsidRPr="00A23025" w:rsidRDefault="00DB405F" w:rsidP="000919C9">
      <w:pPr>
        <w:pStyle w:val="ConsPlusNormal"/>
        <w:ind w:firstLine="709"/>
        <w:jc w:val="both"/>
        <w:rPr>
          <w:lang w:val="ru-RU"/>
        </w:rPr>
      </w:pPr>
      <w:r>
        <w:rPr>
          <w:szCs w:val="28"/>
          <w:lang w:val="ru-RU" w:eastAsia="ru-RU"/>
        </w:rPr>
        <w:t xml:space="preserve">10.8. </w:t>
      </w:r>
      <w:r w:rsidRPr="00213B46">
        <w:rPr>
          <w:szCs w:val="28"/>
          <w:lang w:val="ru-RU" w:eastAsia="ru-RU"/>
        </w:rPr>
        <w:t>Международны</w:t>
      </w:r>
      <w:r w:rsidR="00AA11FD">
        <w:rPr>
          <w:szCs w:val="28"/>
          <w:lang w:val="ru-RU" w:eastAsia="ru-RU"/>
        </w:rPr>
        <w:t>й</w:t>
      </w:r>
      <w:r w:rsidRPr="00213B46">
        <w:rPr>
          <w:szCs w:val="28"/>
          <w:lang w:val="ru-RU" w:eastAsia="ru-RU"/>
        </w:rPr>
        <w:t xml:space="preserve"> стандарт аудита 230 «Аудиторская документация»</w:t>
      </w:r>
      <w:r>
        <w:rPr>
          <w:szCs w:val="28"/>
          <w:lang w:val="ru-RU" w:eastAsia="ru-RU"/>
        </w:rPr>
        <w:t>.</w:t>
      </w:r>
    </w:p>
    <w:p w:rsidR="004D702F" w:rsidRPr="00A23025" w:rsidRDefault="008C0886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1</w:t>
      </w:r>
      <w:r>
        <w:rPr>
          <w:lang w:val="ru-RU"/>
        </w:rPr>
        <w:t>1</w:t>
      </w:r>
      <w:r w:rsidR="004D702F" w:rsidRPr="00A23025">
        <w:rPr>
          <w:lang w:val="ru-RU"/>
        </w:rPr>
        <w:t xml:space="preserve">. </w:t>
      </w:r>
      <w:hyperlink r:id="rId58" w:history="1">
        <w:r w:rsidR="004D702F" w:rsidRPr="00A23025">
          <w:rPr>
            <w:lang w:val="ru-RU"/>
          </w:rPr>
          <w:t>Методические рекомендации</w:t>
        </w:r>
      </w:hyperlink>
      <w:r w:rsidR="004D702F" w:rsidRPr="00A23025">
        <w:rPr>
          <w:lang w:val="ru-RU"/>
        </w:rP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4D702F" w:rsidRPr="00A23025" w:rsidRDefault="004D702F" w:rsidP="000919C9">
      <w:pPr>
        <w:pStyle w:val="ConsPlusNormal"/>
        <w:ind w:firstLine="709"/>
        <w:jc w:val="both"/>
        <w:rPr>
          <w:lang w:val="ru-RU"/>
        </w:rPr>
      </w:pPr>
      <w:r w:rsidRPr="00A23025">
        <w:rPr>
          <w:lang w:val="ru-RU"/>
        </w:rPr>
        <w:t>1</w:t>
      </w:r>
      <w:r w:rsidR="008C0886">
        <w:rPr>
          <w:lang w:val="ru-RU"/>
        </w:rPr>
        <w:t>2</w:t>
      </w:r>
      <w:r w:rsidRPr="00A23025">
        <w:rPr>
          <w:lang w:val="ru-RU"/>
        </w:rPr>
        <w:t xml:space="preserve">. </w:t>
      </w:r>
      <w:hyperlink r:id="rId59" w:history="1">
        <w:r w:rsidRPr="00A23025">
          <w:rPr>
            <w:lang w:val="ru-RU"/>
          </w:rPr>
          <w:t>Кодекс</w:t>
        </w:r>
      </w:hyperlink>
      <w:r w:rsidRPr="00A23025">
        <w:rPr>
          <w:lang w:val="ru-RU"/>
        </w:rPr>
        <w:t xml:space="preserve"> профессиональной этики аудиторов, одобренный Советом по аудиторской деятельности 22 марта 2012 г. (протокол </w:t>
      </w:r>
      <w:r w:rsidR="004E0988" w:rsidRPr="00A23025">
        <w:rPr>
          <w:lang w:val="ru-RU"/>
        </w:rPr>
        <w:t>№</w:t>
      </w:r>
      <w:r w:rsidRPr="00A23025">
        <w:rPr>
          <w:lang w:val="ru-RU"/>
        </w:rPr>
        <w:t xml:space="preserve"> 4).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E0988" w:rsidRPr="00A23025" w:rsidRDefault="004E0988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2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4" w:name="P221"/>
      <w:bookmarkEnd w:id="4"/>
      <w:r w:rsidRPr="00A23025">
        <w:rPr>
          <w:lang w:val="ru-RU"/>
        </w:rPr>
        <w:t>ПРИМЕРЫ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>ОСОБЕННОСТЕЙ ДЕЯТЕЛЬНОСТИ АУДИРУЕМОГО ЛИЦА И ВНЕШНЕЙ СРЕДЫ,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>В КОТОРОЙ ОНА ОСУЩЕСТВЛЯЕТСЯ, ОКАЗЫВАЮЩИХ ВЛИЯНИЕ</w:t>
      </w:r>
      <w:r w:rsidR="004E0988" w:rsidRPr="00A23025">
        <w:rPr>
          <w:lang w:val="ru-RU"/>
        </w:rPr>
        <w:t xml:space="preserve"> </w:t>
      </w:r>
      <w:r w:rsidRPr="00A23025">
        <w:rPr>
          <w:lang w:val="ru-RU"/>
        </w:rPr>
        <w:t xml:space="preserve">НА УРОВЕНЬ РИСКА НАРУШЕНИЯ </w:t>
      </w:r>
      <w:r w:rsidR="00B527A1">
        <w:rPr>
          <w:lang w:val="ru-RU"/>
        </w:rPr>
        <w:t>ТРЕБОВАНИЙ</w:t>
      </w:r>
      <w:r w:rsidR="00B527A1" w:rsidRPr="00A23025">
        <w:rPr>
          <w:lang w:val="ru-RU"/>
        </w:rPr>
        <w:t xml:space="preserve"> </w:t>
      </w:r>
      <w:r w:rsidR="00B527A1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B527A1">
        <w:rPr>
          <w:lang w:val="ru-RU"/>
        </w:rPr>
        <w:t>Ю</w:t>
      </w:r>
      <w:r w:rsidRPr="00A23025">
        <w:rPr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1. Страновые (региональные):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осуществляет деятельность в странах или регионах, уровень коррупции в которых оценивается как высокий;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осуществляет деятельность в странах или регионах, в которых отсутствует эффективно действующее законодательство о противодействии коррупции.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2. Отраслевые: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осуществляет деятельность в отраслях, для которых характерны высокие капитальные затраты;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деятельность аудируемого лица предполагает значительное использование инфраструктуры (железных дорог, портов, сети трубопроводов и т.п.), в том числе находящейся в государственной собственности;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аудируемое лицо ведет деятельность в отраслях, для которых характерна высокая степень государственного регулирования (необходимость получения разрешений и лицензий).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Операционные: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деятельность аудируемого лица связана с поставкой/закупкой товаров или услуг организациям государственного сектора или объем договоров, заключенных аудируемым лицом в сфере закупок товаров, работ, услуг для обеспечения государственных и муниципальных нужд, является существенным;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регулярно осуществляет значительные пожертвования на политические или благотворительные цели.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4. Проектные: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аудируемое лицо участвует или планирует участвовать в проектах с большим количеством посредников и субподрядчиков, в том числе, когда посредники используются для целей взаимодействия с государственными органами и (или) иностранными должностными лицами;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аудируемое лицо участвует или планирует участвовать в проектах с высокой стоимостью;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аудируемое лицо участвует или планирует участвовать в проектах с признаками инициатив, осуществляемых не по рыночными ценам или без явной легитимной цели;</w:t>
      </w:r>
    </w:p>
    <w:p w:rsidR="004E0988" w:rsidRPr="00A23025" w:rsidRDefault="004D702F" w:rsidP="000F3909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аудируемое лицо ведет проекты в регионах, значительно удаленных от головного офиса, при этом удаленное подразделение аудируемого лица обладает высокой степенью автономности, а оперативный контроль его работы затруднен.</w:t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3</w:t>
      </w:r>
    </w:p>
    <w:p w:rsidR="004D702F" w:rsidRPr="00A23025" w:rsidRDefault="004D702F">
      <w:pPr>
        <w:pStyle w:val="ConsPlusNormal"/>
        <w:jc w:val="right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5" w:name="P249"/>
      <w:bookmarkEnd w:id="5"/>
      <w:r w:rsidRPr="00A23025">
        <w:rPr>
          <w:lang w:val="ru-RU"/>
        </w:rPr>
        <w:t>ВОЗМОЖНЫЕ ЭЛЕМЕНТЫ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СИСТЕМЫ ВНУТРЕННЕГО КОНТРОЛЯ АУДИРУЕМОГО ЛИЦА,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 xml:space="preserve">ОБЕСПЕЧИВАЮЩИЕ СОБЛЮДЕНИЕ </w:t>
      </w:r>
      <w:r w:rsidR="00D937F7">
        <w:rPr>
          <w:lang w:val="ru-RU"/>
        </w:rPr>
        <w:t>ТРЕБОВАНИЙ</w:t>
      </w:r>
    </w:p>
    <w:p w:rsidR="004D702F" w:rsidRPr="00A23025" w:rsidRDefault="00D937F7">
      <w:pPr>
        <w:pStyle w:val="ConsPlusNormal"/>
        <w:jc w:val="center"/>
        <w:rPr>
          <w:lang w:val="ru-RU"/>
        </w:rPr>
      </w:pPr>
      <w:r>
        <w:rPr>
          <w:lang w:val="ru-RU"/>
        </w:rPr>
        <w:t>П</w:t>
      </w:r>
      <w:r w:rsidR="004D702F" w:rsidRPr="00A23025">
        <w:rPr>
          <w:lang w:val="ru-RU"/>
        </w:rPr>
        <w:t>О ПРОТИВОДЕЙСТВИ</w:t>
      </w:r>
      <w:r>
        <w:rPr>
          <w:lang w:val="ru-RU"/>
        </w:rPr>
        <w:t>Ю</w:t>
      </w:r>
      <w:r w:rsidR="004D702F" w:rsidRPr="00A23025">
        <w:rPr>
          <w:lang w:val="ru-RU"/>
        </w:rPr>
        <w:t xml:space="preserve"> КОРРУПЦИИ, ПОДЛЕЖАЩИЕ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РАССМОТРЕНИЮ В ХОДЕ АУДИТА</w:t>
      </w:r>
    </w:p>
    <w:p w:rsidR="004D702F" w:rsidRPr="00A23025" w:rsidRDefault="004D702F">
      <w:pPr>
        <w:pStyle w:val="ConsPlusNormal"/>
        <w:ind w:firstLine="540"/>
        <w:jc w:val="both"/>
        <w:rPr>
          <w:b/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1. Принятие руководством аудируемого лица ответственности за обеспечение соблюдения </w:t>
      </w:r>
      <w:r w:rsidR="004E5FB4">
        <w:rPr>
          <w:lang w:val="ru-RU"/>
        </w:rPr>
        <w:t>требований</w:t>
      </w:r>
      <w:r w:rsidR="004E5FB4" w:rsidRPr="00A23025">
        <w:rPr>
          <w:lang w:val="ru-RU"/>
        </w:rPr>
        <w:t xml:space="preserve"> </w:t>
      </w:r>
      <w:r w:rsidR="004E5FB4">
        <w:rPr>
          <w:lang w:val="ru-RU"/>
        </w:rPr>
        <w:t>п</w:t>
      </w:r>
      <w:r w:rsidRPr="00A23025">
        <w:rPr>
          <w:lang w:val="ru-RU"/>
        </w:rPr>
        <w:t>о противодействи</w:t>
      </w:r>
      <w:r w:rsidR="004E5FB4">
        <w:rPr>
          <w:lang w:val="ru-RU"/>
        </w:rPr>
        <w:t>ю</w:t>
      </w:r>
      <w:r w:rsidRPr="00A23025">
        <w:rPr>
          <w:lang w:val="ru-RU"/>
        </w:rPr>
        <w:t xml:space="preserve"> коррупции,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закреплены ли этические стандарты деятельности аудируемого лица в виде политик, процедур, кодекса этики/кодекса поведения;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демонстрирует ли руководство аудируемого лица приверженность культуре честности, этическим стандартам и ценностям организации в процессе осуществления деятельности, принятия управленческих решений и оценки/вознаграждения работников;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обязаны ли работники аудируемого лица ознакомиться с кодексом этики/кодексом поведения и подтвердить ознакомление в письменном виде;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реагирует ли оперативно руководство аудируемого лица на выявляемые случаи нарушения требований кодекса этики/кодекса поведения и (или) случаи неэтичного поведения;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д) внедряет ли и поддерживает ли руководство аудируемого лица внутреннюю политику и культуру недопустимости нарушения/обхода требований внутреннего контроля;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е) пересматривает ли регулярно руководство аудируемого лица политику и процедуры в области внутреннего контроля, в том числе направленные на предотвращение и выявление коррупционных правонарушений, а также кодекс этики/кодекс поведения, чтобы учесть изменения законодательства и внутренней среды; доводятся ли любые изменения до работников.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2. Оценка риска возникновения случаев коррупционных правонарушений,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сформировано ли подразделение по управлению рисками, или назначено ли ответственное лицо по управлению рисками, или организован ли иной процесс выявления рисков, оценки значимости данных рисков и вероятности их возникновения, а также принятия решений о мерах по сокращению и управлению данными рисками;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представляет ли регулярно ответственное подразделение или лицо отчеты представителям собственников или исполнительному органу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в) рассматривает ли ответственное подразделение или лицо (помимо выявления и оценки рисков) наличие стимулов, возможностей и обстоятельств, способствующих совершению правонарушений, в том числе коррупционных, а также осуществляет ли общую оценку рисков для непрерывной деятельности </w:t>
      </w:r>
      <w:r w:rsidRPr="00A23025">
        <w:rPr>
          <w:lang w:val="ru-RU"/>
        </w:rPr>
        <w:lastRenderedPageBreak/>
        <w:t>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получает ли руководство аудируемого лица информацию и данные, поддерживающие процесс оценки рисков, как из внутренних, так и из внешних источников.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Специальные процедуры внутреннего контроля,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осуществляет ли аудируемое лицо при приеме работников на ключевые должности специальную проверку кандидатов (например, проверку документов об образовании, получение отзывов (включая посредством непосредственного контакта с лицами, предоставившими отзывы) из прежнего места работы, проверку фактов наличия судимости, информации о совершенных правонарушениях, в том числе обвинениях/подозрениях, не завершившихся судебным разбирательством);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осуществляет ли аудируемое лицо до заключения договора проверку контрагентов, в том числе их правового и налогового статуса;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осуществляет ли аудируемое лицо до заключения договора проверку сделки (договора) с точки зрения соответствия требованиям применимого законодательства и внутренней организационно-распорядительной документации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предполагает ли согласование договоров не менее двух уровней одобрения и осуществляется ли оно представителями нескольких подразделений (например, юридической и финансовой служб);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д) устанавливаются ли и применяются ли для осуществления закупок и платежей лимиты ответственности, предполагающие различный уровень (в том числе единоличным исполнительным органом) согласования в зависимости от сумм закупок и платежей;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е) организуется ли для закупок, суммы которых превышают установленные лимиты, тендерный процесс;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ж) требуется ли для договоров с организациями, зарегистрированными в иностранных юрисдикциях, предоставляющих низкий уровень налогообложения (</w:t>
      </w:r>
      <w:r w:rsidR="004E0988" w:rsidRPr="00A23025">
        <w:rPr>
          <w:lang w:val="ru-RU"/>
        </w:rPr>
        <w:t>«</w:t>
      </w:r>
      <w:r w:rsidRPr="00A23025">
        <w:rPr>
          <w:lang w:val="ru-RU"/>
        </w:rPr>
        <w:t>налоговое убежище</w:t>
      </w:r>
      <w:r w:rsidR="004E0988" w:rsidRPr="00A23025">
        <w:rPr>
          <w:lang w:val="ru-RU"/>
        </w:rPr>
        <w:t>»</w:t>
      </w:r>
      <w:r w:rsidRPr="00A23025">
        <w:rPr>
          <w:lang w:val="ru-RU"/>
        </w:rPr>
        <w:t>), санкционирование (одобрение) единоличным исполнительным органом или должностным лицом, ответственным за осуществление контроля;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з) организованы ли процессы и процедуры закупок и продаж с учетом положений кодекса этики/кодекса поведения и необходимости обеспечить соблюдение законодательства о противодействии коррупции.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4. Информирование и коммуникация: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осуществляет ли регулярно аудируемое лицо информирование работников об изменениях законодательства и внутренней организационно-распорядительной документации, в том числе путем обучения;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реализуются ли программы профессионального обучения, соответствующего требованиям регулирующих органов и профессиональных объединений;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 xml:space="preserve">в) существует ли для сообщения о фактах (подозрениях) коррупции и </w:t>
      </w:r>
      <w:r w:rsidRPr="00A23025">
        <w:rPr>
          <w:lang w:val="ru-RU"/>
        </w:rPr>
        <w:lastRenderedPageBreak/>
        <w:t xml:space="preserve">недобросовестного или неэтичного поведения специальная процедура (например, </w:t>
      </w:r>
      <w:r w:rsidR="004E0988" w:rsidRPr="00A23025">
        <w:rPr>
          <w:lang w:val="ru-RU"/>
        </w:rPr>
        <w:t>«</w:t>
      </w:r>
      <w:r w:rsidRPr="00A23025">
        <w:rPr>
          <w:lang w:val="ru-RU"/>
        </w:rPr>
        <w:t>горячая линия</w:t>
      </w:r>
      <w:r w:rsidR="004E0988" w:rsidRPr="00A23025">
        <w:rPr>
          <w:lang w:val="ru-RU"/>
        </w:rPr>
        <w:t>»</w:t>
      </w:r>
      <w:r w:rsidRPr="00A23025">
        <w:rPr>
          <w:lang w:val="ru-RU"/>
        </w:rPr>
        <w:t xml:space="preserve">); проводятся ли по фактам нарушений (подозрениям), сообщаемых посредством </w:t>
      </w:r>
      <w:r w:rsidR="00D54191" w:rsidRPr="00A23025">
        <w:rPr>
          <w:lang w:val="ru-RU"/>
        </w:rPr>
        <w:t>«</w:t>
      </w:r>
      <w:r w:rsidRPr="00A23025">
        <w:rPr>
          <w:lang w:val="ru-RU"/>
        </w:rPr>
        <w:t>горячей линии</w:t>
      </w:r>
      <w:r w:rsidR="00D54191" w:rsidRPr="00A23025">
        <w:rPr>
          <w:lang w:val="ru-RU"/>
        </w:rPr>
        <w:t>»</w:t>
      </w:r>
      <w:r w:rsidRPr="00A23025">
        <w:rPr>
          <w:lang w:val="ru-RU"/>
        </w:rPr>
        <w:t>, независимые расследования; доводятся ли результаты расследований до сведения соответствующего уровня руководства и (или) представителей собственников;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г) согласовываются ли внешние коммуникации аудируемого лица с ответственными руководителями; контролируется ли переписка и иное взаимодействие аудируемого лица с государственными органами руководством или специально назначенным ответственным лицом.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5. Мониторинг внутреннего контроля: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проверяет ли регулярно ответственное подразделение или лицо (например, служба внутреннего аудита или внутренний аудитор) работоспособность и эффективность системы внутреннего контроля, сохранность и эффективность использования активов; подготавливаются ли по результатам проверок отчеты и рекомендации по устранению недостатков и предотвращению нарушений для комитета по аудиту (если он создан), руководства и (или) представителей собственников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проводит ли при необходимости ответственное подразделение или лицо специальные проверки и расследования фактов коррупции, подозрений в коррупции и операций, имеющих коррупционные признаки;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в) выполняются ли по результатам выполнения мероприятий, запланированных для устранения выявленных недостатков и предотвращения нарушений, дополнительные контрольные действия.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E0988" w:rsidRPr="00A23025" w:rsidRDefault="004E0988">
      <w:pPr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A23025">
        <w:rPr>
          <w:lang w:val="ru-RU"/>
        </w:rPr>
        <w:br w:type="page"/>
      </w:r>
    </w:p>
    <w:p w:rsidR="004D702F" w:rsidRPr="00A23025" w:rsidRDefault="004D702F">
      <w:pPr>
        <w:pStyle w:val="ConsPlusNormal"/>
        <w:jc w:val="right"/>
        <w:outlineLvl w:val="0"/>
        <w:rPr>
          <w:lang w:val="ru-RU"/>
        </w:rPr>
      </w:pPr>
      <w:r w:rsidRPr="00A23025">
        <w:rPr>
          <w:lang w:val="ru-RU"/>
        </w:rPr>
        <w:lastRenderedPageBreak/>
        <w:t>Приложение 4</w:t>
      </w:r>
    </w:p>
    <w:p w:rsidR="004D702F" w:rsidRPr="00A23025" w:rsidRDefault="004D702F">
      <w:pPr>
        <w:pStyle w:val="ConsPlusNormal"/>
        <w:jc w:val="right"/>
        <w:rPr>
          <w:lang w:val="ru-RU"/>
        </w:rPr>
      </w:pPr>
    </w:p>
    <w:p w:rsidR="004D702F" w:rsidRPr="00A23025" w:rsidRDefault="004D702F">
      <w:pPr>
        <w:pStyle w:val="ConsPlusNormal"/>
        <w:jc w:val="center"/>
        <w:rPr>
          <w:lang w:val="ru-RU"/>
        </w:rPr>
      </w:pPr>
      <w:bookmarkStart w:id="6" w:name="P292"/>
      <w:bookmarkEnd w:id="6"/>
      <w:r w:rsidRPr="00A23025">
        <w:rPr>
          <w:lang w:val="ru-RU"/>
        </w:rPr>
        <w:t>ПРИМЕРЫ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>ФАКТОВ ХОЗЯЙСТВЕННОЙ ЖИЗНИ, ИМЕЮЩИХ ВЫСОКИЙ РИСК</w:t>
      </w:r>
    </w:p>
    <w:p w:rsidR="004D702F" w:rsidRPr="00A23025" w:rsidRDefault="004D702F">
      <w:pPr>
        <w:pStyle w:val="ConsPlusNormal"/>
        <w:jc w:val="center"/>
        <w:rPr>
          <w:lang w:val="ru-RU"/>
        </w:rPr>
      </w:pPr>
      <w:r w:rsidRPr="00A23025">
        <w:rPr>
          <w:lang w:val="ru-RU"/>
        </w:rPr>
        <w:t xml:space="preserve">В КОНТЕКСТЕ ПОТЕНЦИАЛЬНОГО НАРУШЕНИЯ </w:t>
      </w:r>
      <w:r w:rsidR="004E5FB4">
        <w:rPr>
          <w:lang w:val="ru-RU"/>
        </w:rPr>
        <w:t xml:space="preserve">ТРЕБОВАНИЙ ПО </w:t>
      </w:r>
      <w:r w:rsidRPr="00A23025">
        <w:rPr>
          <w:lang w:val="ru-RU"/>
        </w:rPr>
        <w:t>ПРОТИВОДЕЙСТВИ</w:t>
      </w:r>
      <w:r w:rsidR="004E5FB4">
        <w:rPr>
          <w:lang w:val="ru-RU"/>
        </w:rPr>
        <w:t>Ю</w:t>
      </w:r>
      <w:r w:rsidRPr="00A23025">
        <w:rPr>
          <w:lang w:val="ru-RU"/>
        </w:rPr>
        <w:t xml:space="preserve"> КОРРУПЦИИ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1. Сообщения руководства или работников аудируемого лица об имевших место случаях коррупционных правонарушений, признаках таких случаев либо риске их возникновения.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2. Внеплановые проверки, проводимые уполномоченным государственным органом</w:t>
      </w:r>
      <w:r w:rsidR="00C9329D">
        <w:rPr>
          <w:lang w:val="ru-RU"/>
        </w:rPr>
        <w:t xml:space="preserve"> применение</w:t>
      </w:r>
      <w:r w:rsidRPr="00A23025">
        <w:rPr>
          <w:lang w:val="ru-RU"/>
        </w:rPr>
        <w:t xml:space="preserve"> санкций за нарушение </w:t>
      </w:r>
      <w:r w:rsidR="004E5FB4">
        <w:rPr>
          <w:lang w:val="ru-RU"/>
        </w:rPr>
        <w:t>требо</w:t>
      </w:r>
      <w:r w:rsidR="00C9329D">
        <w:rPr>
          <w:lang w:val="ru-RU"/>
        </w:rPr>
        <w:t>в</w:t>
      </w:r>
      <w:r w:rsidR="004E5FB4">
        <w:rPr>
          <w:lang w:val="ru-RU"/>
        </w:rPr>
        <w:t>аний по</w:t>
      </w:r>
      <w:r w:rsidRPr="00A23025">
        <w:rPr>
          <w:lang w:val="ru-RU"/>
        </w:rPr>
        <w:t xml:space="preserve"> противодействи</w:t>
      </w:r>
      <w:r w:rsidR="00C9329D">
        <w:rPr>
          <w:lang w:val="ru-RU"/>
        </w:rPr>
        <w:t>ю</w:t>
      </w:r>
      <w:r w:rsidRPr="00A23025">
        <w:rPr>
          <w:lang w:val="ru-RU"/>
        </w:rPr>
        <w:t xml:space="preserve"> коррупции.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3. Платежи за консультационные, агентские или посреднические услуги, экономическая суть или легитимная цель которых из договоров не ясны, и/или результаты услуг по которым отсутствуют или недостаточно раскрыты.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4. Значительные суммы возмещений представительских затрат руководству или работникам аудируемого лица, которые взаимодействуют с покупателями, поставщиками или должностными лицами, в том числе иностранными должностными лицами.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5. Комиссионные и агентские вознаграждения в размере, превышающем средние значения для данной отрасли или вида деятельности.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6. Необычные сделки с юридическими лицами, зарегистрированными в иностранных юрисдикциях, предоставляющих низкий уровень налогообложения (</w:t>
      </w:r>
      <w:r w:rsidR="00D54191" w:rsidRPr="00A23025">
        <w:rPr>
          <w:lang w:val="ru-RU"/>
        </w:rPr>
        <w:t>«</w:t>
      </w:r>
      <w:r w:rsidRPr="00A23025">
        <w:rPr>
          <w:lang w:val="ru-RU"/>
        </w:rPr>
        <w:t>налоговое убежище</w:t>
      </w:r>
      <w:r w:rsidR="00D54191" w:rsidRPr="00A23025">
        <w:rPr>
          <w:lang w:val="ru-RU"/>
        </w:rPr>
        <w:t>»</w:t>
      </w:r>
      <w:r w:rsidRPr="00A23025">
        <w:rPr>
          <w:lang w:val="ru-RU"/>
        </w:rPr>
        <w:t>), или необычно крупные платежи, перечисленные материнскими организациями, зарегистрированными в указанных юрисдикциях.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7. Платежи за товары или услуги, перечисленные юридическим лицам, находящимся в странах, отличных от страны поставки товара или оказания услуги.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8. Платежи на имя посредников или агентов или распределенные между несколькими юридическими или физическими лицами, роль которых в сделке не очевидна.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9. Сделки, заключенные по ценам, отличным от рыночных, и не являющиеся сделками со связанными сторонами, в том числе: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а) продажа или передача активов, особенно активов, обладающих высокой экономической ценностью при низкой остаточной стоимости, в том числе сторонам или организациям, которые являются или могут быть аффилированы с (иностранными) должностными лицами или крупными клиентами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б) покупка или аренда активов, в том числе у организаций государственного сектора, а также у сторон или организаций, которые являются или могут быть аффилированы с (иностранными) должностными лицами или крупными поставщиками аудируемого лица;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lastRenderedPageBreak/>
        <w:t>в) значительные займы, выданные сторонним лицам.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10. Отсутствие действий, которые в обычном случае должны были бы быть предприняты для возврата выданных займов, авансов, просроченной дебиторской задолженности.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11. Просрочки по уплате налогов, сборов, штрафов и т.п. в отсутствие мер со стороны государственных органов и регуляторов по истребованию задолженности.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12. Нетипичные для обычной хозяйственной деятельности компенсационные выплаты юридическим или физическим лицам.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13. Платежи за товары, которые не были поставлены, или услуги, которые не были оказаны.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14. Любые сделки или операции, форма или характер которых отличается от обычных для данного вида сделок или которые не являются типичными для деятельности аудируемого лица.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15. Любые сделки или операции, по которым отсутствует первичная документация.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16. Любые сделки или операции, выполненные с нарушением или в обход установленных процедур внутреннего контроля, например, правил анализа цен, согласований, лимитов, проведения тендерных процедур, продления или изменения договоров и т.д.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r w:rsidRPr="00A23025">
        <w:rPr>
          <w:lang w:val="ru-RU"/>
        </w:rPr>
        <w:t>17. Любые сделки или операции, которые были обработаны внутренними системами способом, отличным от предусмотренного способа обработки для подобных сделок или операций.</w:t>
      </w:r>
    </w:p>
    <w:p w:rsidR="004D702F" w:rsidRPr="00A23025" w:rsidRDefault="004D702F">
      <w:pPr>
        <w:pStyle w:val="ConsPlusNormal"/>
        <w:ind w:firstLine="540"/>
        <w:jc w:val="both"/>
        <w:rPr>
          <w:lang w:val="ru-RU"/>
        </w:rPr>
      </w:pPr>
      <w:bookmarkStart w:id="7" w:name="_GoBack"/>
      <w:bookmarkEnd w:id="7"/>
    </w:p>
    <w:sectPr w:rsidR="004D702F" w:rsidRPr="00A23025" w:rsidSect="000F3909">
      <w:headerReference w:type="default" r:id="rId60"/>
      <w:pgSz w:w="12240" w:h="15840"/>
      <w:pgMar w:top="1134" w:right="75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D5" w:rsidRDefault="005524D5" w:rsidP="00897759">
      <w:pPr>
        <w:spacing w:after="0" w:line="240" w:lineRule="auto"/>
      </w:pPr>
      <w:r>
        <w:separator/>
      </w:r>
    </w:p>
  </w:endnote>
  <w:endnote w:type="continuationSeparator" w:id="0">
    <w:p w:rsidR="005524D5" w:rsidRDefault="005524D5" w:rsidP="0089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D5" w:rsidRDefault="005524D5" w:rsidP="00897759">
      <w:pPr>
        <w:spacing w:after="0" w:line="240" w:lineRule="auto"/>
      </w:pPr>
      <w:r>
        <w:separator/>
      </w:r>
    </w:p>
  </w:footnote>
  <w:footnote w:type="continuationSeparator" w:id="0">
    <w:p w:rsidR="005524D5" w:rsidRDefault="005524D5" w:rsidP="00897759">
      <w:pPr>
        <w:spacing w:after="0" w:line="240" w:lineRule="auto"/>
      </w:pPr>
      <w:r>
        <w:continuationSeparator/>
      </w:r>
    </w:p>
  </w:footnote>
  <w:footnote w:id="1">
    <w:p w:rsidR="00431E82" w:rsidRPr="00E942C5" w:rsidRDefault="00431E82" w:rsidP="00E942C5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E942C5">
        <w:rPr>
          <w:rStyle w:val="a5"/>
          <w:rFonts w:ascii="Times New Roman" w:hAnsi="Times New Roman" w:cs="Times New Roman"/>
        </w:rPr>
        <w:footnoteRef/>
      </w:r>
      <w:r w:rsidRPr="00E942C5">
        <w:rPr>
          <w:rFonts w:ascii="Times New Roman" w:hAnsi="Times New Roman" w:cs="Times New Roman"/>
          <w:lang w:val="ru-RU"/>
        </w:rPr>
        <w:t xml:space="preserve"> Здесь и далее под аудиторской организацией понимается также индивидуальный аудитор (если иное специально не определено).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703747"/>
      <w:docPartObj>
        <w:docPartGallery w:val="Page Numbers (Top of Page)"/>
        <w:docPartUnique/>
      </w:docPartObj>
    </w:sdtPr>
    <w:sdtEndPr/>
    <w:sdtContent>
      <w:p w:rsidR="00431E82" w:rsidRDefault="00431E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07" w:rsidRPr="00E81D07">
          <w:rPr>
            <w:noProof/>
            <w:lang w:val="ru-RU"/>
          </w:rPr>
          <w:t>27</w:t>
        </w:r>
        <w:r>
          <w:fldChar w:fldCharType="end"/>
        </w:r>
      </w:p>
    </w:sdtContent>
  </w:sdt>
  <w:p w:rsidR="00431E82" w:rsidRDefault="00431E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2F"/>
    <w:rsid w:val="0002547D"/>
    <w:rsid w:val="00032C32"/>
    <w:rsid w:val="00033102"/>
    <w:rsid w:val="00033EB9"/>
    <w:rsid w:val="00044F66"/>
    <w:rsid w:val="00053116"/>
    <w:rsid w:val="00084554"/>
    <w:rsid w:val="000919C9"/>
    <w:rsid w:val="0009475F"/>
    <w:rsid w:val="000A69F3"/>
    <w:rsid w:val="000B5852"/>
    <w:rsid w:val="000F3909"/>
    <w:rsid w:val="001122EE"/>
    <w:rsid w:val="00117659"/>
    <w:rsid w:val="00132F4A"/>
    <w:rsid w:val="00143D19"/>
    <w:rsid w:val="00151A7A"/>
    <w:rsid w:val="00162FD8"/>
    <w:rsid w:val="001740FE"/>
    <w:rsid w:val="00177D6B"/>
    <w:rsid w:val="001D6C7B"/>
    <w:rsid w:val="001E7A77"/>
    <w:rsid w:val="00215D45"/>
    <w:rsid w:val="00231A9F"/>
    <w:rsid w:val="00283EEA"/>
    <w:rsid w:val="002912A3"/>
    <w:rsid w:val="002B5A8D"/>
    <w:rsid w:val="002B5EFA"/>
    <w:rsid w:val="002E54EF"/>
    <w:rsid w:val="003119C2"/>
    <w:rsid w:val="003160A1"/>
    <w:rsid w:val="00324545"/>
    <w:rsid w:val="00343575"/>
    <w:rsid w:val="00351AE7"/>
    <w:rsid w:val="003525F7"/>
    <w:rsid w:val="00365229"/>
    <w:rsid w:val="0038484B"/>
    <w:rsid w:val="003936AC"/>
    <w:rsid w:val="00396CCC"/>
    <w:rsid w:val="003A6E32"/>
    <w:rsid w:val="003B09B0"/>
    <w:rsid w:val="003C090A"/>
    <w:rsid w:val="00407293"/>
    <w:rsid w:val="00407EC5"/>
    <w:rsid w:val="004132D2"/>
    <w:rsid w:val="00431E82"/>
    <w:rsid w:val="0043751C"/>
    <w:rsid w:val="004B2C40"/>
    <w:rsid w:val="004B32EA"/>
    <w:rsid w:val="004D65D7"/>
    <w:rsid w:val="004D702F"/>
    <w:rsid w:val="004E0988"/>
    <w:rsid w:val="004E5668"/>
    <w:rsid w:val="004E5FB4"/>
    <w:rsid w:val="00502912"/>
    <w:rsid w:val="0052541B"/>
    <w:rsid w:val="005524D5"/>
    <w:rsid w:val="00567FDE"/>
    <w:rsid w:val="00571BC4"/>
    <w:rsid w:val="00572725"/>
    <w:rsid w:val="005959B2"/>
    <w:rsid w:val="005A1336"/>
    <w:rsid w:val="005B1EA6"/>
    <w:rsid w:val="005B28D0"/>
    <w:rsid w:val="005C7D60"/>
    <w:rsid w:val="005D45CF"/>
    <w:rsid w:val="005D62EA"/>
    <w:rsid w:val="005E4162"/>
    <w:rsid w:val="005E50B7"/>
    <w:rsid w:val="005E5741"/>
    <w:rsid w:val="006028F5"/>
    <w:rsid w:val="00622535"/>
    <w:rsid w:val="00624FC1"/>
    <w:rsid w:val="00642C7D"/>
    <w:rsid w:val="00643451"/>
    <w:rsid w:val="00644F42"/>
    <w:rsid w:val="0065578A"/>
    <w:rsid w:val="00656B19"/>
    <w:rsid w:val="006700F0"/>
    <w:rsid w:val="00690346"/>
    <w:rsid w:val="006C6EF3"/>
    <w:rsid w:val="006C77E3"/>
    <w:rsid w:val="006F6906"/>
    <w:rsid w:val="007205C8"/>
    <w:rsid w:val="00732DC6"/>
    <w:rsid w:val="00755714"/>
    <w:rsid w:val="00767C03"/>
    <w:rsid w:val="00783A57"/>
    <w:rsid w:val="007A1F84"/>
    <w:rsid w:val="007A6709"/>
    <w:rsid w:val="007A6D1E"/>
    <w:rsid w:val="007C47E6"/>
    <w:rsid w:val="007D78CE"/>
    <w:rsid w:val="007E279F"/>
    <w:rsid w:val="008102DA"/>
    <w:rsid w:val="008140D3"/>
    <w:rsid w:val="00834DE7"/>
    <w:rsid w:val="008740C4"/>
    <w:rsid w:val="00881CC1"/>
    <w:rsid w:val="00897759"/>
    <w:rsid w:val="008C0886"/>
    <w:rsid w:val="008F18A3"/>
    <w:rsid w:val="008F72E2"/>
    <w:rsid w:val="009144F9"/>
    <w:rsid w:val="00942FDB"/>
    <w:rsid w:val="0095065D"/>
    <w:rsid w:val="009837B7"/>
    <w:rsid w:val="00985921"/>
    <w:rsid w:val="009B7DB9"/>
    <w:rsid w:val="009D1255"/>
    <w:rsid w:val="00A052DF"/>
    <w:rsid w:val="00A15A04"/>
    <w:rsid w:val="00A23025"/>
    <w:rsid w:val="00A240BF"/>
    <w:rsid w:val="00A279D2"/>
    <w:rsid w:val="00A36E2F"/>
    <w:rsid w:val="00A471A8"/>
    <w:rsid w:val="00A65C83"/>
    <w:rsid w:val="00A71A98"/>
    <w:rsid w:val="00A73958"/>
    <w:rsid w:val="00A75345"/>
    <w:rsid w:val="00A809B1"/>
    <w:rsid w:val="00A92FB1"/>
    <w:rsid w:val="00AA11FD"/>
    <w:rsid w:val="00AA2CC5"/>
    <w:rsid w:val="00AB4F4D"/>
    <w:rsid w:val="00AB67A1"/>
    <w:rsid w:val="00AB691D"/>
    <w:rsid w:val="00AB7DB7"/>
    <w:rsid w:val="00AC426F"/>
    <w:rsid w:val="00AE3E46"/>
    <w:rsid w:val="00AF499E"/>
    <w:rsid w:val="00AF7925"/>
    <w:rsid w:val="00B2713E"/>
    <w:rsid w:val="00B47FF5"/>
    <w:rsid w:val="00B527A1"/>
    <w:rsid w:val="00B76798"/>
    <w:rsid w:val="00BA640A"/>
    <w:rsid w:val="00BA7B61"/>
    <w:rsid w:val="00BC10F0"/>
    <w:rsid w:val="00BD2766"/>
    <w:rsid w:val="00BD2CD6"/>
    <w:rsid w:val="00C12D49"/>
    <w:rsid w:val="00C530EB"/>
    <w:rsid w:val="00C54854"/>
    <w:rsid w:val="00C56558"/>
    <w:rsid w:val="00C64F8B"/>
    <w:rsid w:val="00C87977"/>
    <w:rsid w:val="00C9329D"/>
    <w:rsid w:val="00CB14D2"/>
    <w:rsid w:val="00CD67C9"/>
    <w:rsid w:val="00CF422E"/>
    <w:rsid w:val="00D4010D"/>
    <w:rsid w:val="00D42F9E"/>
    <w:rsid w:val="00D54191"/>
    <w:rsid w:val="00D937F7"/>
    <w:rsid w:val="00D94075"/>
    <w:rsid w:val="00DA23AA"/>
    <w:rsid w:val="00DA682F"/>
    <w:rsid w:val="00DB405F"/>
    <w:rsid w:val="00DE1195"/>
    <w:rsid w:val="00DE2613"/>
    <w:rsid w:val="00DE385E"/>
    <w:rsid w:val="00DE5F62"/>
    <w:rsid w:val="00DF5528"/>
    <w:rsid w:val="00DF56AA"/>
    <w:rsid w:val="00DF5C88"/>
    <w:rsid w:val="00DF7ACB"/>
    <w:rsid w:val="00E07E81"/>
    <w:rsid w:val="00E148C0"/>
    <w:rsid w:val="00E26DF6"/>
    <w:rsid w:val="00E67704"/>
    <w:rsid w:val="00E81D07"/>
    <w:rsid w:val="00E942C5"/>
    <w:rsid w:val="00EA4F51"/>
    <w:rsid w:val="00ED2F47"/>
    <w:rsid w:val="00ED5FD4"/>
    <w:rsid w:val="00EE31A7"/>
    <w:rsid w:val="00EF34E0"/>
    <w:rsid w:val="00F12419"/>
    <w:rsid w:val="00F332FB"/>
    <w:rsid w:val="00F63A46"/>
    <w:rsid w:val="00F649CD"/>
    <w:rsid w:val="00F973B9"/>
    <w:rsid w:val="00FA07BE"/>
    <w:rsid w:val="00FC55ED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D2BA-39DE-4135-9003-461E927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D7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4D7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77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77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77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30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025"/>
  </w:style>
  <w:style w:type="paragraph" w:styleId="a8">
    <w:name w:val="footer"/>
    <w:basedOn w:val="a"/>
    <w:link w:val="a9"/>
    <w:uiPriority w:val="99"/>
    <w:unhideWhenUsed/>
    <w:rsid w:val="00A230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025"/>
  </w:style>
  <w:style w:type="character" w:styleId="aa">
    <w:name w:val="annotation reference"/>
    <w:basedOn w:val="a0"/>
    <w:uiPriority w:val="99"/>
    <w:semiHidden/>
    <w:unhideWhenUsed/>
    <w:rsid w:val="006C6E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E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6E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E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6EF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C6EF3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C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6EF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F9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15892523A6223651F93F88F7D90AFC324BABCEBFAE18DAED7C41AAE581C13EAF6B72B86ChE54L" TargetMode="External"/><Relationship Id="rId18" Type="http://schemas.openxmlformats.org/officeDocument/2006/relationships/hyperlink" Target="consultantplus://offline/ref=0C15892523A6223651F93F88F7D90AFC324AAAC8B8A518DAED7C41AAE581C13EAF6B72BD65ECE38AhF54L" TargetMode="External"/><Relationship Id="rId26" Type="http://schemas.openxmlformats.org/officeDocument/2006/relationships/hyperlink" Target="consultantplus://offline/ref=0C15892523A6223651F93F88F7D90AFC3242AECFB7F04FD8BC294FhA5FL" TargetMode="External"/><Relationship Id="rId39" Type="http://schemas.openxmlformats.org/officeDocument/2006/relationships/hyperlink" Target="consultantplus://offline/ref=0C15892523A6223651F93F88F7D90AFC324BA9CEB5A318DAED7C41AAE581C13EAF6B72BD65EEE582hF5AL" TargetMode="External"/><Relationship Id="rId21" Type="http://schemas.openxmlformats.org/officeDocument/2006/relationships/hyperlink" Target="consultantplus://offline/ref=0C15892523A6223651F93F88F7D90AFC324BABCEBFAE18DAED7C41AAE581C13EAF6B72B86DhE58L" TargetMode="External"/><Relationship Id="rId34" Type="http://schemas.openxmlformats.org/officeDocument/2006/relationships/hyperlink" Target="consultantplus://offline/ref=0C15892523A6223651F93F88F7D90AFC324BABCEBFAE18DAED7C41AAE581C13EAF6B72B86ChE54L" TargetMode="External"/><Relationship Id="rId42" Type="http://schemas.openxmlformats.org/officeDocument/2006/relationships/hyperlink" Target="consultantplus://offline/ref=0C15892523A6223651F93F88F7D90AFC324BABCEBFAE18DAED7C41AAE581C13EAF6B72B863hE5AL" TargetMode="External"/><Relationship Id="rId47" Type="http://schemas.openxmlformats.org/officeDocument/2006/relationships/hyperlink" Target="consultantplus://offline/ref=0C15892523A6223651F93F88F7D90AFC3543A9CEBBAD45D0E5254DA8hE52L" TargetMode="External"/><Relationship Id="rId50" Type="http://schemas.openxmlformats.org/officeDocument/2006/relationships/hyperlink" Target="consultantplus://offline/ref=0C15892523A6223651F93F88F7D90AFC3148A8CFB8A518DAED7C41AAE5h851L" TargetMode="External"/><Relationship Id="rId55" Type="http://schemas.openxmlformats.org/officeDocument/2006/relationships/hyperlink" Target="consultantplus://offline/ref=0C15892523A6223651F93F88F7D90AFC324AA9CCBCA218DAED7C41AAE5h851L" TargetMode="External"/><Relationship Id="rId7" Type="http://schemas.openxmlformats.org/officeDocument/2006/relationships/hyperlink" Target="consultantplus://offline/ref=0C15892523A6223651F93F88F7D90AFC324AA9CFBAAF18DAED7C41AAE581C13EAF6B72BD65ECE38BhF5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15892523A6223651F93F88F7D90AFC324BA9CEB5A318DAED7C41AAE581C13EAF6B72BE63EEhE53L" TargetMode="External"/><Relationship Id="rId20" Type="http://schemas.openxmlformats.org/officeDocument/2006/relationships/hyperlink" Target="consultantplus://offline/ref=0C15892523A6223651F93F88F7D90AFC324BABCEBFAE18DAED7C41AAE581C13EAF6B72B863hE5AL" TargetMode="External"/><Relationship Id="rId29" Type="http://schemas.openxmlformats.org/officeDocument/2006/relationships/hyperlink" Target="consultantplus://offline/ref=0C15892523A6223651F93F88F7D90AFC324BABCEBFAE18DAED7C41AAE581C13EAF6B72BD65EDE18DhF5DL" TargetMode="External"/><Relationship Id="rId41" Type="http://schemas.openxmlformats.org/officeDocument/2006/relationships/hyperlink" Target="consultantplus://offline/ref=0C15892523A6223651F93F88F7D90AFC314FACCEB9AE18DAED7C41AAE581C13EAF6B72BD65ECE388hF5BL" TargetMode="External"/><Relationship Id="rId54" Type="http://schemas.openxmlformats.org/officeDocument/2006/relationships/hyperlink" Target="consultantplus://offline/ref=0C15892523A6223651F93F88F7D90AFC324AA9CFBAAF18DAED7C41AAE5h851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15892523A6223651F93F88F7D90AFC324BABCEBFAE18DAED7C41AAE581C13EAF6B72B863hE5AL" TargetMode="External"/><Relationship Id="rId24" Type="http://schemas.openxmlformats.org/officeDocument/2006/relationships/hyperlink" Target="consultantplus://offline/ref=0C15892523A6223651F93F88F7D90AFC324BA9CEB5A318DAED7C41AAE581C13EAF6B72BE63EEhE53L" TargetMode="External"/><Relationship Id="rId32" Type="http://schemas.openxmlformats.org/officeDocument/2006/relationships/hyperlink" Target="consultantplus://offline/ref=0C15892523A6223651F93F88F7D90AFC324BABCEBFAE18DAED7C41AAE581C13EAF6B72B863hE5AL" TargetMode="External"/><Relationship Id="rId37" Type="http://schemas.openxmlformats.org/officeDocument/2006/relationships/hyperlink" Target="consultantplus://offline/ref=0C15892523A6223651F93F88F7D90AFC324BABCEBFAE18DAED7C41AAE581C13EAF6B72BD65EDEA82hF5AL" TargetMode="External"/><Relationship Id="rId40" Type="http://schemas.openxmlformats.org/officeDocument/2006/relationships/hyperlink" Target="consultantplus://offline/ref=0C15892523A6223651F93F88F7D90AFC324BA9CEB5A318DAED7C41AAE581C13EAF6B72BE63EEhE53L" TargetMode="External"/><Relationship Id="rId45" Type="http://schemas.openxmlformats.org/officeDocument/2006/relationships/hyperlink" Target="consultantplus://offline/ref=0C15892523A6223651F93F88F7D90AFC324AA9CCBCA218DAED7C41AAE581C13EAF6B72BD65ECE68BhF58L" TargetMode="External"/><Relationship Id="rId53" Type="http://schemas.openxmlformats.org/officeDocument/2006/relationships/hyperlink" Target="consultantplus://offline/ref=0C15892523A6223651F93F88F7D90AFC324BA9CEB5A318DAED7C41AAE5h851L" TargetMode="External"/><Relationship Id="rId58" Type="http://schemas.openxmlformats.org/officeDocument/2006/relationships/hyperlink" Target="consultantplus://offline/ref=0C15892523A6223651F93F88F7D90AFC314FADC8B5A418DAED7C41AAE5h85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15892523A6223651F93F88F7D90AFC324BABCEBFAE18DAED7C41AAE581C13EAF6B72BD65EDEA82hF5AL" TargetMode="External"/><Relationship Id="rId23" Type="http://schemas.openxmlformats.org/officeDocument/2006/relationships/hyperlink" Target="consultantplus://offline/ref=0C15892523A6223651F93F88F7D90AFC324BA9CEB5A318DAED7C41AAE581C13EAF6B72BE63EFhE52L" TargetMode="External"/><Relationship Id="rId28" Type="http://schemas.openxmlformats.org/officeDocument/2006/relationships/hyperlink" Target="consultantplus://offline/ref=0C15892523A6223651F93F88F7D90AFC324AAEC8B8A018DAED7C41AAE581C13EAF6B72BD65EDE289hF59L" TargetMode="External"/><Relationship Id="rId36" Type="http://schemas.openxmlformats.org/officeDocument/2006/relationships/hyperlink" Target="consultantplus://offline/ref=0C15892523A6223651F93F88F7D90AFC324BABCEBFAE18DAED7C41AAE581C13EAF6B72BD65EDE18DhF5DL" TargetMode="External"/><Relationship Id="rId49" Type="http://schemas.openxmlformats.org/officeDocument/2006/relationships/hyperlink" Target="consultantplus://offline/ref=0C15892523A6223651F93F88F7D90AFC364BAECFBFAD45D0E5254DA8hE52L" TargetMode="External"/><Relationship Id="rId57" Type="http://schemas.openxmlformats.org/officeDocument/2006/relationships/hyperlink" Target="consultantplus://offline/ref=0C15892523A6223651F93F88F7D90AFC3949A9CBBFAD45D0E5254DA8hE52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C15892523A6223651F93F88F7D90AFC3949A9CBBFAD45D0E5254DA8E28E9E29A8227EBC65ECE0h85FL" TargetMode="External"/><Relationship Id="rId19" Type="http://schemas.openxmlformats.org/officeDocument/2006/relationships/hyperlink" Target="consultantplus://offline/ref=0C15892523A6223651F93F88F7D90AFC324BABCEBFAE18DAED7C41AAE581C13EAF6B72B86DhE5EL" TargetMode="External"/><Relationship Id="rId31" Type="http://schemas.openxmlformats.org/officeDocument/2006/relationships/hyperlink" Target="consultantplus://offline/ref=0C15892523A6223651F93F88F7D90AFC324BABCEBFAE18DAED7C41AAE581C13EAF6B72BD65EDEB8ChF5EL" TargetMode="External"/><Relationship Id="rId44" Type="http://schemas.openxmlformats.org/officeDocument/2006/relationships/hyperlink" Target="consultantplus://offline/ref=0C15892523A6223651F93F88F7D90AFC324BABCEBFAE18DAED7C41AAE581C13EAF6B72B860hE5DL" TargetMode="External"/><Relationship Id="rId52" Type="http://schemas.openxmlformats.org/officeDocument/2006/relationships/hyperlink" Target="consultantplus://offline/ref=0C15892523A6223651F93F88F7D90AFC324BABCEBFAE18DAED7C41AAE5h851L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5892523A6223651F93F88F7D90AFC324BABCEBFAE18DAED7C41AAE581C13EAF6B72BD65EDEB8ChF5EL" TargetMode="External"/><Relationship Id="rId14" Type="http://schemas.openxmlformats.org/officeDocument/2006/relationships/hyperlink" Target="consultantplus://offline/ref=0C15892523A6223651F93F88F7D90AFC324BABCEBFAE18DAED7C41AAE581C13EAF6B72B860hE5CL" TargetMode="External"/><Relationship Id="rId22" Type="http://schemas.openxmlformats.org/officeDocument/2006/relationships/hyperlink" Target="consultantplus://offline/ref=0C15892523A6223651F93F88F7D90AFC324BABCEBFAE18DAED7C41AAE581C13EAF6B72B86ChE54L" TargetMode="External"/><Relationship Id="rId27" Type="http://schemas.openxmlformats.org/officeDocument/2006/relationships/hyperlink" Target="consultantplus://offline/ref=0C15892523A6223651F93F88F7D90AFC314FACCEB9AE18DAED7C41AAE581C13EAF6B72BD65ECE38BhF5DL" TargetMode="External"/><Relationship Id="rId30" Type="http://schemas.openxmlformats.org/officeDocument/2006/relationships/hyperlink" Target="consultantplus://offline/ref=0C15892523A6223651F93F88F7D90AFC324BABCEBFAE18DAED7C41AAE581C13EAF6B72B860hE5CL" TargetMode="External"/><Relationship Id="rId35" Type="http://schemas.openxmlformats.org/officeDocument/2006/relationships/hyperlink" Target="consultantplus://offline/ref=0C15892523A6223651F93F88F7D90AFC324BABCEBFAE18DAED7C41AAE581C13EAF6B72BD65EDEA82hF5AL" TargetMode="External"/><Relationship Id="rId43" Type="http://schemas.openxmlformats.org/officeDocument/2006/relationships/hyperlink" Target="consultantplus://offline/ref=0C15892523A6223651F93F88F7D90AFC324BABCEBFAE18DAED7C41AAE581C13EAF6B72B863hE58L" TargetMode="External"/><Relationship Id="rId48" Type="http://schemas.openxmlformats.org/officeDocument/2006/relationships/hyperlink" Target="consultantplus://offline/ref=0C15892523A6223651F93F88F7D90AFC3148A8CFB8A218DAED7C41AAE5h851L" TargetMode="External"/><Relationship Id="rId56" Type="http://schemas.openxmlformats.org/officeDocument/2006/relationships/hyperlink" Target="consultantplus://offline/ref=0C15892523A6223651F93F88F7D90AFC314FACCEB9AE18DAED7C41AAE5h851L" TargetMode="External"/><Relationship Id="rId8" Type="http://schemas.openxmlformats.org/officeDocument/2006/relationships/hyperlink" Target="consultantplus://offline/ref=0C15892523A6223651F93F88F7D90AFC324AA9CFBAAF18DAED7C41AAE581C13EAF6B72BD65ECE38BhF5CL" TargetMode="External"/><Relationship Id="rId51" Type="http://schemas.openxmlformats.org/officeDocument/2006/relationships/hyperlink" Target="consultantplus://offline/ref=0C15892523A6223651F93F88F7D90AFC344DACC2B4AD45D0E5254DA8hE5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15892523A6223651F93F88F7D90AFC324BABCEBFAE18DAED7C41AAE581C13EAF6B72B86DhE58L" TargetMode="External"/><Relationship Id="rId17" Type="http://schemas.openxmlformats.org/officeDocument/2006/relationships/hyperlink" Target="consultantplus://offline/ref=0C15892523A6223651F93F88F7D90AFC314FACCEB9AE18DAED7C41AAE581C13EAF6B72BD65ECE388hF5AL" TargetMode="External"/><Relationship Id="rId25" Type="http://schemas.openxmlformats.org/officeDocument/2006/relationships/hyperlink" Target="consultantplus://offline/ref=0C15892523A6223651F93F88F7D90AFC324BABCEBFAE18DAED7C41AAE581C13EAF6B72BD65EDEB8ChF5EL" TargetMode="External"/><Relationship Id="rId33" Type="http://schemas.openxmlformats.org/officeDocument/2006/relationships/hyperlink" Target="consultantplus://offline/ref=0C15892523A6223651F93F88F7D90AFC324BABCEBFAE18DAED7C41AAE581C13EAF6B72B86DhE58L" TargetMode="External"/><Relationship Id="rId38" Type="http://schemas.openxmlformats.org/officeDocument/2006/relationships/hyperlink" Target="consultantplus://offline/ref=0C15892523A6223651F93F88F7D90AFC324BA9CEB5A318DAED7C41AAE581C13EAF6B72BD65EDEB8ChF54L" TargetMode="External"/><Relationship Id="rId46" Type="http://schemas.openxmlformats.org/officeDocument/2006/relationships/hyperlink" Target="consultantplus://offline/ref=0C15892523A6223651F93F88F7D90AFC3148A8CBB8A618DAED7C41AAE5h851L" TargetMode="External"/><Relationship Id="rId59" Type="http://schemas.openxmlformats.org/officeDocument/2006/relationships/hyperlink" Target="consultantplus://offline/ref=0C15892523A6223651F93F88F7D90AFC3148ABCCBFAF18DAED7C41AAE5h85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08EB-6F4E-4758-93EC-70A44E77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B1A04F5D</Template>
  <TotalTime>80</TotalTime>
  <Pages>1</Pages>
  <Words>10272</Words>
  <Characters>58551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А. Голубцова</cp:lastModifiedBy>
  <cp:revision>15</cp:revision>
  <cp:lastPrinted>2017-04-26T14:11:00Z</cp:lastPrinted>
  <dcterms:created xsi:type="dcterms:W3CDTF">2017-03-31T08:26:00Z</dcterms:created>
  <dcterms:modified xsi:type="dcterms:W3CDTF">2017-06-08T11:43:00Z</dcterms:modified>
</cp:coreProperties>
</file>